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AD18" w14:textId="3B1F9C04" w:rsidR="00A92462" w:rsidRDefault="002E4AA7" w:rsidP="00A92462">
      <w:pPr>
        <w:spacing w:after="0"/>
        <w:jc w:val="center"/>
      </w:pPr>
      <w:r w:rsidRPr="00023F6D">
        <w:rPr>
          <w:noProof/>
        </w:rPr>
        <w:drawing>
          <wp:inline distT="0" distB="0" distL="0" distR="0" wp14:anchorId="5A26BC20" wp14:editId="06A9CCB9">
            <wp:extent cx="18954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933450"/>
                    </a:xfrm>
                    <a:prstGeom prst="rect">
                      <a:avLst/>
                    </a:prstGeom>
                    <a:noFill/>
                    <a:ln>
                      <a:noFill/>
                    </a:ln>
                  </pic:spPr>
                </pic:pic>
              </a:graphicData>
            </a:graphic>
          </wp:inline>
        </w:drawing>
      </w:r>
    </w:p>
    <w:p w14:paraId="75402894" w14:textId="77777777" w:rsidR="00FC608B" w:rsidRDefault="00FC608B" w:rsidP="00FC608B">
      <w:pPr>
        <w:spacing w:after="0"/>
      </w:pPr>
      <w:bookmarkStart w:id="0" w:name="_GoBack"/>
      <w:bookmarkEnd w:id="0"/>
    </w:p>
    <w:p w14:paraId="39619992" w14:textId="6DD5644C" w:rsidR="00FC608B" w:rsidRDefault="00FC608B" w:rsidP="00FC608B">
      <w:r>
        <w:rPr>
          <w:b/>
        </w:rPr>
        <w:t xml:space="preserve">Lesson Topic: </w:t>
      </w:r>
      <w:r w:rsidR="002741A8">
        <w:rPr>
          <w:bCs/>
          <w:u w:val="single"/>
        </w:rPr>
        <w:t xml:space="preserve">Comparing </w:t>
      </w:r>
      <w:r w:rsidR="002F64F0">
        <w:rPr>
          <w:bCs/>
          <w:u w:val="single"/>
        </w:rPr>
        <w:t xml:space="preserve">Child’s </w:t>
      </w:r>
      <w:r w:rsidR="002741A8">
        <w:rPr>
          <w:bCs/>
          <w:u w:val="single"/>
        </w:rPr>
        <w:t>Play in the Past vs. Present</w:t>
      </w:r>
      <w:r w:rsidR="002741A8">
        <w:rPr>
          <w:b/>
        </w:rPr>
        <w:t xml:space="preserve"> </w:t>
      </w:r>
      <w:r>
        <w:rPr>
          <w:b/>
        </w:rPr>
        <w:t>Grade level:</w:t>
      </w:r>
      <w:r w:rsidR="002741A8">
        <w:rPr>
          <w:b/>
        </w:rPr>
        <w:t xml:space="preserve"> </w:t>
      </w:r>
      <w:r w:rsidR="002741A8" w:rsidRPr="002741A8">
        <w:rPr>
          <w:bCs/>
          <w:u w:val="single"/>
        </w:rPr>
        <w:t>1</w:t>
      </w:r>
      <w:r w:rsidR="002741A8" w:rsidRPr="002741A8">
        <w:rPr>
          <w:bCs/>
          <w:u w:val="single"/>
          <w:vertAlign w:val="superscript"/>
        </w:rPr>
        <w:t>st</w:t>
      </w:r>
      <w:r w:rsidR="002741A8" w:rsidRPr="002741A8">
        <w:rPr>
          <w:bCs/>
          <w:u w:val="single"/>
        </w:rPr>
        <w:t xml:space="preserve"> grade</w:t>
      </w:r>
      <w:r w:rsidR="002741A8">
        <w:rPr>
          <w:b/>
        </w:rPr>
        <w:t xml:space="preserve"> </w:t>
      </w:r>
      <w:r>
        <w:rPr>
          <w:b/>
        </w:rPr>
        <w:t xml:space="preserve">Length of lesson: </w:t>
      </w:r>
      <w:r w:rsidR="002741A8">
        <w:rPr>
          <w:bCs/>
          <w:u w:val="single"/>
        </w:rPr>
        <w:t xml:space="preserve"> 30 minutes</w:t>
      </w: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5"/>
        <w:gridCol w:w="5755"/>
      </w:tblGrid>
      <w:tr w:rsidR="00FC608B" w:rsidRPr="00FC608B" w14:paraId="60ADC008" w14:textId="77777777" w:rsidTr="00A92462">
        <w:trPr>
          <w:trHeight w:val="274"/>
        </w:trPr>
        <w:tc>
          <w:tcPr>
            <w:tcW w:w="11130" w:type="dxa"/>
            <w:gridSpan w:val="2"/>
            <w:tcBorders>
              <w:top w:val="single" w:sz="4" w:space="0" w:color="auto"/>
              <w:left w:val="single" w:sz="4" w:space="0" w:color="auto"/>
              <w:bottom w:val="single" w:sz="4" w:space="0" w:color="auto"/>
              <w:right w:val="single" w:sz="4" w:space="0" w:color="auto"/>
            </w:tcBorders>
            <w:shd w:val="pct10" w:color="auto" w:fill="auto"/>
            <w:hideMark/>
          </w:tcPr>
          <w:p w14:paraId="704D4DC7" w14:textId="77777777" w:rsidR="00FC608B" w:rsidRPr="00FC608B" w:rsidRDefault="00FC608B" w:rsidP="00FC608B">
            <w:pPr>
              <w:spacing w:after="0" w:line="240" w:lineRule="auto"/>
              <w:jc w:val="center"/>
              <w:rPr>
                <w:rFonts w:ascii="Tahoma" w:hAnsi="Tahoma"/>
                <w:szCs w:val="24"/>
              </w:rPr>
            </w:pPr>
            <w:r w:rsidRPr="00FC608B">
              <w:rPr>
                <w:b/>
              </w:rPr>
              <w:t>Desired Results</w:t>
            </w:r>
          </w:p>
        </w:tc>
      </w:tr>
      <w:tr w:rsidR="00FC608B" w:rsidRPr="00FC608B" w14:paraId="122B51D8" w14:textId="77777777" w:rsidTr="00A92462">
        <w:trPr>
          <w:trHeight w:val="549"/>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04ACCCC0" w14:textId="77777777" w:rsidR="00FC608B" w:rsidRPr="00FC608B" w:rsidRDefault="00FC608B" w:rsidP="00FC608B">
            <w:pPr>
              <w:spacing w:after="0" w:line="240" w:lineRule="auto"/>
              <w:rPr>
                <w:rFonts w:ascii="Tahoma" w:hAnsi="Tahoma"/>
                <w:b/>
                <w:szCs w:val="24"/>
              </w:rPr>
            </w:pPr>
            <w:r w:rsidRPr="00FC608B">
              <w:rPr>
                <w:b/>
              </w:rPr>
              <w:t>State Content Standard(s):</w:t>
            </w:r>
          </w:p>
          <w:p w14:paraId="74378D0E" w14:textId="6DB41DBE" w:rsidR="00FC608B" w:rsidRPr="002741A8" w:rsidRDefault="002741A8" w:rsidP="002741A8">
            <w:pPr>
              <w:pStyle w:val="ListParagraph"/>
              <w:numPr>
                <w:ilvl w:val="0"/>
                <w:numId w:val="7"/>
              </w:numPr>
              <w:spacing w:after="0" w:line="240" w:lineRule="auto"/>
              <w:rPr>
                <w:sz w:val="24"/>
                <w:szCs w:val="24"/>
              </w:rPr>
            </w:pPr>
            <w:r>
              <w:t>1.1.1 Compare the way individuals in the community lived in the past with the way they live in the present.</w:t>
            </w:r>
          </w:p>
        </w:tc>
      </w:tr>
      <w:tr w:rsidR="00FC608B" w:rsidRPr="00FC608B" w14:paraId="4345F374" w14:textId="77777777" w:rsidTr="00A92462">
        <w:trPr>
          <w:trHeight w:val="2213"/>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22EF7368" w14:textId="77777777" w:rsidR="00FC608B" w:rsidRPr="00FC608B" w:rsidRDefault="00FC608B" w:rsidP="00FC608B">
            <w:pPr>
              <w:spacing w:after="0" w:line="240" w:lineRule="auto"/>
              <w:rPr>
                <w:rFonts w:ascii="Tahoma" w:hAnsi="Tahoma"/>
                <w:b/>
                <w:szCs w:val="24"/>
              </w:rPr>
            </w:pPr>
            <w:r w:rsidRPr="00FC608B">
              <w:rPr>
                <w:b/>
              </w:rPr>
              <w:t>Central Focus:</w:t>
            </w:r>
          </w:p>
          <w:p w14:paraId="572B2F80" w14:textId="77777777" w:rsidR="00FC608B" w:rsidRPr="00FC608B" w:rsidRDefault="00FC608B" w:rsidP="00FC608B">
            <w:pPr>
              <w:spacing w:after="0" w:line="240" w:lineRule="auto"/>
            </w:pPr>
            <w:r w:rsidRPr="00FC608B">
              <w:t>Students will understand:</w:t>
            </w:r>
          </w:p>
          <w:p w14:paraId="6FD28062" w14:textId="77777777" w:rsidR="002741A8" w:rsidRPr="002741A8" w:rsidRDefault="002741A8" w:rsidP="002741A8">
            <w:pPr>
              <w:pStyle w:val="ListParagraph"/>
              <w:spacing w:after="0"/>
              <w:rPr>
                <w:rFonts w:asciiTheme="minorHAnsi" w:hAnsiTheme="minorHAnsi" w:cstheme="minorHAnsi"/>
                <w:szCs w:val="24"/>
              </w:rPr>
            </w:pPr>
            <w:r w:rsidRPr="002741A8">
              <w:rPr>
                <w:rFonts w:asciiTheme="minorHAnsi" w:hAnsiTheme="minorHAnsi" w:cstheme="minorHAnsi"/>
                <w:b/>
                <w:bCs/>
                <w:szCs w:val="24"/>
              </w:rPr>
              <w:t xml:space="preserve">D2.His.2.K-2. </w:t>
            </w:r>
            <w:r w:rsidRPr="002741A8">
              <w:rPr>
                <w:rFonts w:asciiTheme="minorHAnsi" w:hAnsiTheme="minorHAnsi" w:cstheme="minorHAnsi"/>
                <w:szCs w:val="24"/>
              </w:rPr>
              <w:t xml:space="preserve">Compare life in the past to life today. </w:t>
            </w:r>
          </w:p>
          <w:p w14:paraId="2ECA2FB9" w14:textId="77777777" w:rsidR="00FC608B" w:rsidRPr="00FC608B" w:rsidRDefault="00FC608B" w:rsidP="00F34E12">
            <w:pPr>
              <w:pStyle w:val="ListParagraph"/>
              <w:spacing w:after="0" w:line="240" w:lineRule="auto"/>
              <w:rPr>
                <w:rFonts w:ascii="Tahoma" w:hAnsi="Tahoma"/>
                <w:szCs w:val="24"/>
              </w:rPr>
            </w:pP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1D95871A" w14:textId="77777777" w:rsidR="00FC608B" w:rsidRPr="00FC608B" w:rsidRDefault="00FC608B" w:rsidP="00FC608B">
            <w:pPr>
              <w:spacing w:after="0" w:line="240" w:lineRule="auto"/>
              <w:rPr>
                <w:rFonts w:ascii="Tahoma" w:hAnsi="Tahoma"/>
                <w:b/>
                <w:szCs w:val="24"/>
              </w:rPr>
            </w:pPr>
            <w:r w:rsidRPr="00FC608B">
              <w:rPr>
                <w:b/>
              </w:rPr>
              <w:t>Essential Question(s):</w:t>
            </w:r>
          </w:p>
          <w:p w14:paraId="0C6CC172" w14:textId="7A2AAA37" w:rsidR="002741A8" w:rsidRPr="002741A8" w:rsidRDefault="002741A8" w:rsidP="00F34E12">
            <w:pPr>
              <w:spacing w:after="0" w:line="240" w:lineRule="auto"/>
              <w:rPr>
                <w:rFonts w:asciiTheme="minorHAnsi" w:hAnsiTheme="minorHAnsi" w:cstheme="minorHAnsi"/>
                <w:szCs w:val="24"/>
              </w:rPr>
            </w:pPr>
            <w:r w:rsidRPr="002741A8">
              <w:rPr>
                <w:rFonts w:asciiTheme="minorHAnsi" w:hAnsiTheme="minorHAnsi" w:cstheme="minorHAnsi"/>
                <w:szCs w:val="24"/>
              </w:rPr>
              <w:t xml:space="preserve">How does life in the past compare to life today? </w:t>
            </w:r>
          </w:p>
        </w:tc>
      </w:tr>
      <w:tr w:rsidR="00FC608B" w:rsidRPr="00FC608B" w14:paraId="6A21BF5E" w14:textId="77777777" w:rsidTr="00A92462">
        <w:trPr>
          <w:trHeight w:val="1133"/>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6D997617" w14:textId="77777777" w:rsidR="00FC608B" w:rsidRPr="00FC608B" w:rsidRDefault="00FC608B" w:rsidP="00FC608B">
            <w:pPr>
              <w:spacing w:after="0" w:line="240" w:lineRule="auto"/>
              <w:rPr>
                <w:rFonts w:ascii="Tahoma" w:hAnsi="Tahoma"/>
                <w:b/>
                <w:szCs w:val="24"/>
              </w:rPr>
            </w:pPr>
            <w:r w:rsidRPr="00FC608B">
              <w:rPr>
                <w:b/>
              </w:rPr>
              <w:t>Student objectives (outcomes):</w:t>
            </w:r>
          </w:p>
          <w:p w14:paraId="33543F1A" w14:textId="595081AD" w:rsidR="00FC608B" w:rsidRPr="00FC608B" w:rsidRDefault="00FC608B" w:rsidP="00FC608B">
            <w:pPr>
              <w:spacing w:after="0" w:line="240" w:lineRule="auto"/>
            </w:pPr>
            <w:r w:rsidRPr="00FC608B">
              <w:t>Students will</w:t>
            </w:r>
            <w:r w:rsidR="002741A8">
              <w:t xml:space="preserve"> be able to explain how child’s play 100 years ago compares to child’s play in the present day</w:t>
            </w:r>
            <w:r w:rsidR="00FD6FA5">
              <w:t xml:space="preserve"> using specific examples from </w:t>
            </w:r>
            <w:r w:rsidR="003760ED">
              <w:t xml:space="preserve">primary source </w:t>
            </w:r>
            <w:r w:rsidR="00FD6FA5">
              <w:t xml:space="preserve">photographs. </w:t>
            </w:r>
          </w:p>
          <w:p w14:paraId="35282563" w14:textId="77777777" w:rsidR="00FC608B" w:rsidRDefault="00FC608B" w:rsidP="00FD6FA5">
            <w:pPr>
              <w:spacing w:after="0" w:line="240" w:lineRule="auto"/>
              <w:rPr>
                <w:rFonts w:ascii="Tahoma" w:hAnsi="Tahoma"/>
                <w:szCs w:val="24"/>
              </w:rPr>
            </w:pPr>
          </w:p>
          <w:p w14:paraId="42058DE7" w14:textId="5DBE5434" w:rsidR="00FD6FA5" w:rsidRPr="00FD6FA5" w:rsidRDefault="00FD6FA5" w:rsidP="00FD6FA5">
            <w:pPr>
              <w:spacing w:after="0" w:line="240" w:lineRule="auto"/>
              <w:rPr>
                <w:rFonts w:asciiTheme="minorHAnsi" w:hAnsiTheme="minorHAnsi" w:cstheme="minorHAnsi"/>
                <w:szCs w:val="24"/>
              </w:rPr>
            </w:pPr>
            <w:r w:rsidRPr="00FD6FA5">
              <w:rPr>
                <w:rFonts w:asciiTheme="minorHAnsi" w:hAnsiTheme="minorHAnsi" w:cstheme="minorHAnsi"/>
                <w:szCs w:val="24"/>
              </w:rPr>
              <w:t>Students will be assessed o</w:t>
            </w:r>
            <w:r w:rsidR="00210DB3">
              <w:rPr>
                <w:rFonts w:asciiTheme="minorHAnsi" w:hAnsiTheme="minorHAnsi" w:cstheme="minorHAnsi"/>
                <w:szCs w:val="24"/>
              </w:rPr>
              <w:t xml:space="preserve">n their ability to answer the two sentence prompts using specific detailed observations from the photographs while justifying their response (for example, a student may choose to focus on the differences between the past and present so they would put, when kids played 100 years ago they had rings on the playground, I know this because picture #5 showed this. When kids play today we use swings on the playground, I know this because my playground has swings). </w:t>
            </w:r>
          </w:p>
        </w:tc>
      </w:tr>
      <w:tr w:rsidR="00FC608B" w:rsidRPr="00FC608B" w14:paraId="342837E0" w14:textId="77777777" w:rsidTr="00A92462">
        <w:trPr>
          <w:trHeight w:val="259"/>
        </w:trPr>
        <w:tc>
          <w:tcPr>
            <w:tcW w:w="1113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BB75AEE" w14:textId="77777777" w:rsidR="00FC608B" w:rsidRPr="00FC608B" w:rsidRDefault="00FC608B" w:rsidP="00FC608B">
            <w:pPr>
              <w:spacing w:after="0" w:line="240" w:lineRule="auto"/>
              <w:jc w:val="center"/>
              <w:rPr>
                <w:rFonts w:ascii="Tahoma" w:hAnsi="Tahoma"/>
                <w:b/>
                <w:szCs w:val="24"/>
              </w:rPr>
            </w:pPr>
            <w:r w:rsidRPr="00FC608B">
              <w:rPr>
                <w:b/>
              </w:rPr>
              <w:t>Assessment Evidence</w:t>
            </w:r>
          </w:p>
        </w:tc>
      </w:tr>
      <w:tr w:rsidR="00FC608B" w:rsidRPr="00FC608B" w14:paraId="14304354" w14:textId="77777777" w:rsidTr="00A92462">
        <w:trPr>
          <w:trHeight w:val="1682"/>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05F456EF" w14:textId="77777777" w:rsidR="00FC608B" w:rsidRPr="00FC608B" w:rsidRDefault="00FC608B" w:rsidP="00FC608B">
            <w:pPr>
              <w:spacing w:after="0" w:line="240" w:lineRule="auto"/>
              <w:rPr>
                <w:rFonts w:ascii="Tahoma" w:hAnsi="Tahoma"/>
                <w:b/>
                <w:szCs w:val="24"/>
              </w:rPr>
            </w:pPr>
            <w:r w:rsidRPr="00FC608B">
              <w:rPr>
                <w:b/>
              </w:rPr>
              <w:t>Performance Task(s):</w:t>
            </w:r>
          </w:p>
          <w:p w14:paraId="09B7B80A" w14:textId="48F8B54D" w:rsidR="00FC608B" w:rsidRPr="00BD7654" w:rsidRDefault="00BD7654" w:rsidP="00F34E12">
            <w:pPr>
              <w:pStyle w:val="ListParagraph"/>
              <w:spacing w:after="0" w:line="240" w:lineRule="auto"/>
              <w:rPr>
                <w:rFonts w:asciiTheme="minorHAnsi" w:hAnsiTheme="minorHAnsi" w:cstheme="minorHAnsi"/>
                <w:szCs w:val="24"/>
              </w:rPr>
            </w:pPr>
            <w:r>
              <w:rPr>
                <w:rFonts w:asciiTheme="minorHAnsi" w:hAnsiTheme="minorHAnsi" w:cstheme="minorHAnsi"/>
                <w:szCs w:val="24"/>
              </w:rPr>
              <w:t xml:space="preserve">Students will </w:t>
            </w:r>
            <w:r w:rsidR="00210DB3">
              <w:rPr>
                <w:rFonts w:asciiTheme="minorHAnsi" w:hAnsiTheme="minorHAnsi" w:cstheme="minorHAnsi"/>
                <w:szCs w:val="24"/>
              </w:rPr>
              <w:t xml:space="preserve">fill in </w:t>
            </w:r>
            <w:r>
              <w:rPr>
                <w:rFonts w:asciiTheme="minorHAnsi" w:hAnsiTheme="minorHAnsi" w:cstheme="minorHAnsi"/>
                <w:szCs w:val="24"/>
              </w:rPr>
              <w:t>two sentence</w:t>
            </w:r>
            <w:r w:rsidR="00210DB3">
              <w:rPr>
                <w:rFonts w:asciiTheme="minorHAnsi" w:hAnsiTheme="minorHAnsi" w:cstheme="minorHAnsi"/>
                <w:szCs w:val="24"/>
              </w:rPr>
              <w:t xml:space="preserve"> prompts</w:t>
            </w:r>
            <w:r>
              <w:rPr>
                <w:rFonts w:asciiTheme="minorHAnsi" w:hAnsiTheme="minorHAnsi" w:cstheme="minorHAnsi"/>
                <w:szCs w:val="24"/>
              </w:rPr>
              <w:t xml:space="preserve"> describing similarities</w:t>
            </w:r>
            <w:r w:rsidRPr="00BD7654">
              <w:rPr>
                <w:rFonts w:asciiTheme="minorHAnsi" w:hAnsiTheme="minorHAnsi" w:cstheme="minorHAnsi"/>
                <w:i/>
                <w:iCs/>
                <w:szCs w:val="24"/>
              </w:rPr>
              <w:t xml:space="preserve"> or</w:t>
            </w:r>
            <w:r>
              <w:rPr>
                <w:rFonts w:asciiTheme="minorHAnsi" w:hAnsiTheme="minorHAnsi" w:cstheme="minorHAnsi"/>
                <w:szCs w:val="24"/>
              </w:rPr>
              <w:t xml:space="preserve"> differences to playing 100 years ago compared to today using specific details from the photographs.  </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681C075C" w14:textId="77777777" w:rsidR="00FC608B" w:rsidRPr="00FC608B" w:rsidRDefault="00FC608B" w:rsidP="00FC608B">
            <w:pPr>
              <w:spacing w:after="0" w:line="240" w:lineRule="auto"/>
              <w:rPr>
                <w:rFonts w:ascii="Tahoma" w:hAnsi="Tahoma"/>
                <w:b/>
                <w:szCs w:val="24"/>
              </w:rPr>
            </w:pPr>
            <w:r w:rsidRPr="00FC608B">
              <w:rPr>
                <w:b/>
              </w:rPr>
              <w:t>Other Evidence:</w:t>
            </w:r>
          </w:p>
          <w:p w14:paraId="4A96B598" w14:textId="68E07288" w:rsidR="00FC608B" w:rsidRPr="00210DB3" w:rsidRDefault="00210DB3" w:rsidP="00BD7654">
            <w:pPr>
              <w:pStyle w:val="ListParagraph"/>
              <w:numPr>
                <w:ilvl w:val="0"/>
                <w:numId w:val="7"/>
              </w:numPr>
              <w:spacing w:after="0" w:line="240" w:lineRule="auto"/>
              <w:rPr>
                <w:rFonts w:asciiTheme="minorHAnsi" w:hAnsiTheme="minorHAnsi" w:cstheme="minorHAnsi"/>
                <w:szCs w:val="24"/>
              </w:rPr>
            </w:pPr>
            <w:r w:rsidRPr="00210DB3">
              <w:rPr>
                <w:rFonts w:asciiTheme="minorHAnsi" w:hAnsiTheme="minorHAnsi" w:cstheme="minorHAnsi"/>
                <w:szCs w:val="24"/>
              </w:rPr>
              <w:t xml:space="preserve">Table talk discussions while observing the photographs as a group. </w:t>
            </w:r>
          </w:p>
          <w:p w14:paraId="0596B2BC" w14:textId="045F8F62" w:rsidR="00210DB3" w:rsidRPr="00210DB3" w:rsidRDefault="00210DB3" w:rsidP="00BD7654">
            <w:pPr>
              <w:pStyle w:val="ListParagraph"/>
              <w:numPr>
                <w:ilvl w:val="0"/>
                <w:numId w:val="7"/>
              </w:numPr>
              <w:spacing w:after="0" w:line="240" w:lineRule="auto"/>
              <w:rPr>
                <w:rFonts w:asciiTheme="minorHAnsi" w:hAnsiTheme="minorHAnsi" w:cstheme="minorHAnsi"/>
                <w:szCs w:val="24"/>
              </w:rPr>
            </w:pPr>
            <w:r w:rsidRPr="00210DB3">
              <w:rPr>
                <w:rFonts w:asciiTheme="minorHAnsi" w:hAnsiTheme="minorHAnsi" w:cstheme="minorHAnsi"/>
                <w:szCs w:val="24"/>
              </w:rPr>
              <w:t>Turn and talk discussions.</w:t>
            </w:r>
          </w:p>
          <w:p w14:paraId="16534950" w14:textId="6F3BEC2D" w:rsidR="00210DB3" w:rsidRPr="00BD7654" w:rsidRDefault="00210DB3" w:rsidP="00BD7654">
            <w:pPr>
              <w:pStyle w:val="ListParagraph"/>
              <w:numPr>
                <w:ilvl w:val="0"/>
                <w:numId w:val="7"/>
              </w:numPr>
              <w:spacing w:after="0" w:line="240" w:lineRule="auto"/>
              <w:rPr>
                <w:rFonts w:ascii="Tahoma" w:hAnsi="Tahoma"/>
                <w:szCs w:val="24"/>
              </w:rPr>
            </w:pPr>
            <w:r w:rsidRPr="00210DB3">
              <w:rPr>
                <w:rFonts w:asciiTheme="minorHAnsi" w:hAnsiTheme="minorHAnsi" w:cstheme="minorHAnsi"/>
                <w:szCs w:val="24"/>
              </w:rPr>
              <w:t>Details included on the Venn diagram.</w:t>
            </w:r>
            <w:r>
              <w:rPr>
                <w:rFonts w:ascii="Tahoma" w:hAnsi="Tahoma"/>
                <w:szCs w:val="24"/>
              </w:rPr>
              <w:t xml:space="preserve"> </w:t>
            </w:r>
          </w:p>
        </w:tc>
      </w:tr>
      <w:tr w:rsidR="00FC608B" w:rsidRPr="00FC608B" w14:paraId="2DC7941C" w14:textId="77777777" w:rsidTr="00A92462">
        <w:trPr>
          <w:trHeight w:val="259"/>
        </w:trPr>
        <w:tc>
          <w:tcPr>
            <w:tcW w:w="11130" w:type="dxa"/>
            <w:gridSpan w:val="2"/>
            <w:tcBorders>
              <w:top w:val="single" w:sz="4" w:space="0" w:color="auto"/>
              <w:left w:val="single" w:sz="4" w:space="0" w:color="auto"/>
              <w:bottom w:val="single" w:sz="4" w:space="0" w:color="auto"/>
              <w:right w:val="single" w:sz="4" w:space="0" w:color="auto"/>
            </w:tcBorders>
            <w:shd w:val="pct10" w:color="auto" w:fill="auto"/>
            <w:hideMark/>
          </w:tcPr>
          <w:p w14:paraId="1A93A903" w14:textId="77777777" w:rsidR="00FC608B" w:rsidRPr="00FC608B" w:rsidRDefault="00FC608B" w:rsidP="00FC608B">
            <w:pPr>
              <w:spacing w:after="0" w:line="240" w:lineRule="auto"/>
              <w:jc w:val="center"/>
              <w:rPr>
                <w:rFonts w:ascii="Tahoma" w:hAnsi="Tahoma"/>
                <w:b/>
                <w:szCs w:val="24"/>
              </w:rPr>
            </w:pPr>
            <w:r w:rsidRPr="00FC608B">
              <w:rPr>
                <w:b/>
              </w:rPr>
              <w:t>Learning Plan</w:t>
            </w:r>
          </w:p>
        </w:tc>
      </w:tr>
      <w:tr w:rsidR="00FC608B" w:rsidRPr="00FC608B" w14:paraId="6C9AF48C" w14:textId="77777777" w:rsidTr="00A92462">
        <w:trPr>
          <w:trHeight w:val="1648"/>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5C89BC9A" w14:textId="77777777" w:rsidR="00FC608B" w:rsidRPr="00FC608B" w:rsidRDefault="00FC608B" w:rsidP="00FC608B">
            <w:pPr>
              <w:spacing w:after="0" w:line="240" w:lineRule="auto"/>
              <w:rPr>
                <w:rFonts w:ascii="Tahoma" w:hAnsi="Tahoma"/>
                <w:b/>
                <w:szCs w:val="24"/>
              </w:rPr>
            </w:pPr>
            <w:r w:rsidRPr="00FC608B">
              <w:rPr>
                <w:b/>
              </w:rPr>
              <w:t>Learning Activities:</w:t>
            </w:r>
          </w:p>
          <w:p w14:paraId="09D6F6F1" w14:textId="0D57F24D" w:rsidR="00383A1E" w:rsidRDefault="00FD6FA5" w:rsidP="00FD6FA5">
            <w:pPr>
              <w:spacing w:after="0" w:line="240" w:lineRule="auto"/>
              <w:rPr>
                <w:rFonts w:asciiTheme="minorHAnsi" w:hAnsiTheme="minorHAnsi" w:cstheme="minorHAnsi"/>
                <w:szCs w:val="24"/>
              </w:rPr>
            </w:pPr>
            <w:r>
              <w:rPr>
                <w:rFonts w:asciiTheme="minorHAnsi" w:hAnsiTheme="minorHAnsi" w:cstheme="minorHAnsi"/>
                <w:szCs w:val="24"/>
              </w:rPr>
              <w:t xml:space="preserve">Each table group will be handed a folder which contains five photos of children playing around 100 years ago. </w:t>
            </w:r>
            <w:r w:rsidR="00210DB3">
              <w:rPr>
                <w:rFonts w:asciiTheme="minorHAnsi" w:hAnsiTheme="minorHAnsi" w:cstheme="minorHAnsi"/>
                <w:szCs w:val="24"/>
              </w:rPr>
              <w:t xml:space="preserve">Each photo will be labeled 1-5 (see photos below in materials section). </w:t>
            </w:r>
          </w:p>
          <w:p w14:paraId="3967DE9E" w14:textId="69EF0440" w:rsidR="00A73FFE" w:rsidRDefault="00FD6FA5" w:rsidP="00A73FFE">
            <w:pPr>
              <w:pStyle w:val="ListParagraph"/>
              <w:numPr>
                <w:ilvl w:val="0"/>
                <w:numId w:val="7"/>
              </w:numPr>
              <w:spacing w:after="0" w:line="240" w:lineRule="auto"/>
              <w:rPr>
                <w:rFonts w:asciiTheme="minorHAnsi" w:hAnsiTheme="minorHAnsi" w:cstheme="minorHAnsi"/>
                <w:szCs w:val="24"/>
              </w:rPr>
            </w:pPr>
            <w:r>
              <w:rPr>
                <w:rFonts w:asciiTheme="minorHAnsi" w:hAnsiTheme="minorHAnsi" w:cstheme="minorHAnsi"/>
                <w:szCs w:val="24"/>
              </w:rPr>
              <w:t xml:space="preserve">Before opening the folders: </w:t>
            </w:r>
            <w:r w:rsidR="00147068">
              <w:rPr>
                <w:rFonts w:asciiTheme="minorHAnsi" w:hAnsiTheme="minorHAnsi" w:cstheme="minorHAnsi"/>
                <w:szCs w:val="24"/>
              </w:rPr>
              <w:t>A</w:t>
            </w:r>
            <w:r>
              <w:rPr>
                <w:rFonts w:asciiTheme="minorHAnsi" w:hAnsiTheme="minorHAnsi" w:cstheme="minorHAnsi"/>
                <w:szCs w:val="24"/>
              </w:rPr>
              <w:t xml:space="preserve">sk the students to think about </w:t>
            </w:r>
            <w:r w:rsidR="00147068">
              <w:rPr>
                <w:rFonts w:asciiTheme="minorHAnsi" w:hAnsiTheme="minorHAnsi" w:cstheme="minorHAnsi"/>
                <w:szCs w:val="24"/>
              </w:rPr>
              <w:t>what they do for fun. Ask students, what do you like to do when you play at home</w:t>
            </w:r>
            <w:r w:rsidR="00CE0EE3">
              <w:rPr>
                <w:rFonts w:asciiTheme="minorHAnsi" w:hAnsiTheme="minorHAnsi" w:cstheme="minorHAnsi"/>
                <w:szCs w:val="24"/>
              </w:rPr>
              <w:t xml:space="preserve"> and at school</w:t>
            </w:r>
            <w:r w:rsidR="00147068">
              <w:rPr>
                <w:rFonts w:asciiTheme="minorHAnsi" w:hAnsiTheme="minorHAnsi" w:cstheme="minorHAnsi"/>
                <w:szCs w:val="24"/>
              </w:rPr>
              <w:t>? Do you play with friends? What types of toys do you use when you play, if any</w:t>
            </w:r>
            <w:r w:rsidR="00A73FFE">
              <w:rPr>
                <w:rFonts w:asciiTheme="minorHAnsi" w:hAnsiTheme="minorHAnsi" w:cstheme="minorHAnsi"/>
                <w:szCs w:val="24"/>
              </w:rPr>
              <w:t>?</w:t>
            </w:r>
          </w:p>
          <w:p w14:paraId="4FE9C688" w14:textId="60D43780" w:rsidR="00147068" w:rsidRDefault="00A73FFE" w:rsidP="00A73FFE">
            <w:pPr>
              <w:pStyle w:val="ListParagraph"/>
              <w:numPr>
                <w:ilvl w:val="0"/>
                <w:numId w:val="7"/>
              </w:numPr>
              <w:spacing w:after="0" w:line="240" w:lineRule="auto"/>
              <w:rPr>
                <w:rFonts w:asciiTheme="minorHAnsi" w:hAnsiTheme="minorHAnsi" w:cstheme="minorHAnsi"/>
                <w:szCs w:val="24"/>
              </w:rPr>
            </w:pPr>
            <w:r>
              <w:rPr>
                <w:rFonts w:asciiTheme="minorHAnsi" w:hAnsiTheme="minorHAnsi" w:cstheme="minorHAnsi"/>
                <w:szCs w:val="24"/>
              </w:rPr>
              <w:t xml:space="preserve">Students will turn and talk to their shoulder partner to discuss their ideas. Then, the teacher will call on a few students to share out their ideas. </w:t>
            </w:r>
          </w:p>
          <w:p w14:paraId="78AF6911" w14:textId="12E4A233" w:rsidR="00A73FFE" w:rsidRPr="00A73FFE" w:rsidRDefault="00A73FFE" w:rsidP="00A73FFE">
            <w:pPr>
              <w:pStyle w:val="ListParagraph"/>
              <w:numPr>
                <w:ilvl w:val="0"/>
                <w:numId w:val="7"/>
              </w:numPr>
              <w:spacing w:after="0" w:line="240" w:lineRule="auto"/>
              <w:rPr>
                <w:rFonts w:asciiTheme="minorHAnsi" w:hAnsiTheme="minorHAnsi" w:cstheme="minorHAnsi"/>
                <w:szCs w:val="24"/>
              </w:rPr>
            </w:pPr>
            <w:r>
              <w:rPr>
                <w:rFonts w:asciiTheme="minorHAnsi" w:hAnsiTheme="minorHAnsi" w:cstheme="minorHAnsi"/>
                <w:szCs w:val="24"/>
              </w:rPr>
              <w:t>Ask students to make a prediction about what they might expect to see in the photographs of photos from 100 years ago. How did kids play 100 years ago?</w:t>
            </w:r>
            <w:r w:rsidR="00AF3764">
              <w:rPr>
                <w:rFonts w:asciiTheme="minorHAnsi" w:hAnsiTheme="minorHAnsi" w:cstheme="minorHAnsi"/>
                <w:szCs w:val="24"/>
              </w:rPr>
              <w:t xml:space="preserve"> Why do you think that?</w:t>
            </w:r>
            <w:r>
              <w:rPr>
                <w:rFonts w:asciiTheme="minorHAnsi" w:hAnsiTheme="minorHAnsi" w:cstheme="minorHAnsi"/>
                <w:szCs w:val="24"/>
              </w:rPr>
              <w:t xml:space="preserve"> </w:t>
            </w:r>
            <w:r w:rsidRPr="00A73FFE">
              <w:rPr>
                <w:rFonts w:asciiTheme="minorHAnsi" w:hAnsiTheme="minorHAnsi" w:cstheme="minorHAnsi"/>
                <w:szCs w:val="24"/>
              </w:rPr>
              <w:t xml:space="preserve">Students will share their predictions with their table group. </w:t>
            </w:r>
          </w:p>
          <w:p w14:paraId="1F7C93CD" w14:textId="6677E8F7" w:rsidR="00A73FFE" w:rsidRDefault="00A73FFE" w:rsidP="00A73FFE">
            <w:pPr>
              <w:spacing w:after="0" w:line="240" w:lineRule="auto"/>
              <w:rPr>
                <w:rFonts w:asciiTheme="minorHAnsi" w:hAnsiTheme="minorHAnsi" w:cstheme="minorHAnsi"/>
                <w:szCs w:val="24"/>
              </w:rPr>
            </w:pPr>
            <w:r w:rsidRPr="00A73FFE">
              <w:rPr>
                <w:rFonts w:asciiTheme="minorHAnsi" w:hAnsiTheme="minorHAnsi" w:cstheme="minorHAnsi"/>
                <w:szCs w:val="24"/>
              </w:rPr>
              <w:t>The teacher will then instruct students to open up the folder and disperse the photos between table members</w:t>
            </w:r>
            <w:r w:rsidR="00210DB3">
              <w:rPr>
                <w:rFonts w:asciiTheme="minorHAnsi" w:hAnsiTheme="minorHAnsi" w:cstheme="minorHAnsi"/>
                <w:szCs w:val="24"/>
              </w:rPr>
              <w:t xml:space="preserve"> while making sure that each table member sees every photo. </w:t>
            </w:r>
          </w:p>
          <w:p w14:paraId="69CED07F" w14:textId="02676000" w:rsidR="00A73FFE" w:rsidRDefault="00A73FFE" w:rsidP="00A73FFE">
            <w:pPr>
              <w:pStyle w:val="ListParagraph"/>
              <w:numPr>
                <w:ilvl w:val="0"/>
                <w:numId w:val="7"/>
              </w:numPr>
              <w:spacing w:after="0" w:line="240" w:lineRule="auto"/>
              <w:rPr>
                <w:rFonts w:asciiTheme="minorHAnsi" w:hAnsiTheme="minorHAnsi" w:cstheme="minorHAnsi"/>
                <w:szCs w:val="24"/>
              </w:rPr>
            </w:pPr>
            <w:r w:rsidRPr="00A73FFE">
              <w:rPr>
                <w:rFonts w:asciiTheme="minorHAnsi" w:hAnsiTheme="minorHAnsi" w:cstheme="minorHAnsi"/>
                <w:szCs w:val="24"/>
              </w:rPr>
              <w:t xml:space="preserve">The teacher will allow for </w:t>
            </w:r>
            <w:r>
              <w:rPr>
                <w:rFonts w:asciiTheme="minorHAnsi" w:hAnsiTheme="minorHAnsi" w:cstheme="minorHAnsi"/>
                <w:szCs w:val="24"/>
              </w:rPr>
              <w:t>2</w:t>
            </w:r>
            <w:r w:rsidRPr="00A73FFE">
              <w:rPr>
                <w:rFonts w:asciiTheme="minorHAnsi" w:hAnsiTheme="minorHAnsi" w:cstheme="minorHAnsi"/>
                <w:szCs w:val="24"/>
              </w:rPr>
              <w:t xml:space="preserve"> minutes of exploration time with the photos before asking them guiding questions. </w:t>
            </w:r>
          </w:p>
          <w:p w14:paraId="5B1E7025" w14:textId="2E01ED4C" w:rsidR="00A73FFE" w:rsidRDefault="00A73FFE" w:rsidP="00A73FFE">
            <w:pPr>
              <w:pStyle w:val="ListParagraph"/>
              <w:numPr>
                <w:ilvl w:val="0"/>
                <w:numId w:val="7"/>
              </w:numPr>
              <w:spacing w:after="0" w:line="240" w:lineRule="auto"/>
              <w:rPr>
                <w:rFonts w:asciiTheme="minorHAnsi" w:hAnsiTheme="minorHAnsi" w:cstheme="minorHAnsi"/>
                <w:szCs w:val="24"/>
              </w:rPr>
            </w:pPr>
            <w:r>
              <w:rPr>
                <w:rFonts w:asciiTheme="minorHAnsi" w:hAnsiTheme="minorHAnsi" w:cstheme="minorHAnsi"/>
                <w:szCs w:val="24"/>
              </w:rPr>
              <w:t>Then ask the students, what do you notice about how kids played 100 years ago? What types of toys did they use? Based on these photos, what does it look like they do for fun? How can you tell these kids are having fun?</w:t>
            </w:r>
            <w:r w:rsidR="005E0A84">
              <w:rPr>
                <w:rFonts w:asciiTheme="minorHAnsi" w:hAnsiTheme="minorHAnsi" w:cstheme="minorHAnsi"/>
                <w:szCs w:val="24"/>
              </w:rPr>
              <w:t xml:space="preserve"> (Each time a question is asked, the students will talk amongst their table groups.) </w:t>
            </w:r>
          </w:p>
          <w:p w14:paraId="7B120C10" w14:textId="6AD5B7CA" w:rsidR="005E0A84" w:rsidRDefault="005E0A84" w:rsidP="00A73FFE">
            <w:pPr>
              <w:pStyle w:val="ListParagraph"/>
              <w:numPr>
                <w:ilvl w:val="0"/>
                <w:numId w:val="7"/>
              </w:numPr>
              <w:spacing w:after="0" w:line="240" w:lineRule="auto"/>
              <w:rPr>
                <w:rFonts w:asciiTheme="minorHAnsi" w:hAnsiTheme="minorHAnsi" w:cstheme="minorHAnsi"/>
                <w:szCs w:val="24"/>
              </w:rPr>
            </w:pPr>
            <w:r>
              <w:rPr>
                <w:rFonts w:asciiTheme="minorHAnsi" w:hAnsiTheme="minorHAnsi" w:cstheme="minorHAnsi"/>
                <w:szCs w:val="24"/>
              </w:rPr>
              <w:lastRenderedPageBreak/>
              <w:t xml:space="preserve">Then move into comparison questions, what do you notice about the way kids played in the past compared to today? </w:t>
            </w:r>
            <w:r w:rsidR="003760ED">
              <w:rPr>
                <w:rFonts w:asciiTheme="minorHAnsi" w:hAnsiTheme="minorHAnsi" w:cstheme="minorHAnsi"/>
                <w:szCs w:val="24"/>
              </w:rPr>
              <w:t xml:space="preserve">How do you know? </w:t>
            </w:r>
            <w:r>
              <w:rPr>
                <w:rFonts w:asciiTheme="minorHAnsi" w:hAnsiTheme="minorHAnsi" w:cstheme="minorHAnsi"/>
                <w:szCs w:val="24"/>
              </w:rPr>
              <w:t>What are the major differences you notice? What are the similarities?</w:t>
            </w:r>
            <w:r w:rsidR="00051D9B">
              <w:rPr>
                <w:rFonts w:asciiTheme="minorHAnsi" w:hAnsiTheme="minorHAnsi" w:cstheme="minorHAnsi"/>
                <w:szCs w:val="24"/>
              </w:rPr>
              <w:t xml:space="preserve"> </w:t>
            </w:r>
            <w:r w:rsidR="003760ED">
              <w:rPr>
                <w:rFonts w:asciiTheme="minorHAnsi" w:hAnsiTheme="minorHAnsi" w:cstheme="minorHAnsi"/>
                <w:szCs w:val="24"/>
              </w:rPr>
              <w:t xml:space="preserve">How do you know? </w:t>
            </w:r>
            <w:r>
              <w:rPr>
                <w:rFonts w:asciiTheme="minorHAnsi" w:hAnsiTheme="minorHAnsi" w:cstheme="minorHAnsi"/>
                <w:szCs w:val="24"/>
              </w:rPr>
              <w:t xml:space="preserve">(Each time a question is asked, the students talk amongst their table groups.) </w:t>
            </w:r>
          </w:p>
          <w:p w14:paraId="610D93A8" w14:textId="2319C728" w:rsidR="005E0A84" w:rsidRDefault="005E0A84" w:rsidP="005E0A84">
            <w:pPr>
              <w:spacing w:after="0" w:line="240" w:lineRule="auto"/>
              <w:rPr>
                <w:rFonts w:asciiTheme="minorHAnsi" w:hAnsiTheme="minorHAnsi" w:cstheme="minorHAnsi"/>
                <w:szCs w:val="24"/>
              </w:rPr>
            </w:pPr>
            <w:r>
              <w:rPr>
                <w:rFonts w:asciiTheme="minorHAnsi" w:hAnsiTheme="minorHAnsi" w:cstheme="minorHAnsi"/>
                <w:szCs w:val="24"/>
              </w:rPr>
              <w:t xml:space="preserve">After the students have had some time getting familiar with the photos, and orally sharing their ideas about similarities and differences, hand out the graphic organizer (a Venn diagram comparing play in the past and present). </w:t>
            </w:r>
          </w:p>
          <w:p w14:paraId="2EF9FD02" w14:textId="06B8F94E" w:rsidR="005E0A84" w:rsidRDefault="005E0A84" w:rsidP="005E0A84">
            <w:pPr>
              <w:pStyle w:val="ListParagraph"/>
              <w:numPr>
                <w:ilvl w:val="0"/>
                <w:numId w:val="8"/>
              </w:numPr>
              <w:spacing w:after="0" w:line="240" w:lineRule="auto"/>
              <w:rPr>
                <w:rFonts w:asciiTheme="minorHAnsi" w:hAnsiTheme="minorHAnsi" w:cstheme="minorHAnsi"/>
                <w:szCs w:val="24"/>
              </w:rPr>
            </w:pPr>
            <w:r>
              <w:rPr>
                <w:rFonts w:asciiTheme="minorHAnsi" w:hAnsiTheme="minorHAnsi" w:cstheme="minorHAnsi"/>
                <w:szCs w:val="24"/>
              </w:rPr>
              <w:t>Each student will get a graphic organizer, but they will be instructed to work to</w:t>
            </w:r>
            <w:r w:rsidR="003760ED">
              <w:rPr>
                <w:rFonts w:asciiTheme="minorHAnsi" w:hAnsiTheme="minorHAnsi" w:cstheme="minorHAnsi"/>
                <w:szCs w:val="24"/>
              </w:rPr>
              <w:t>g</w:t>
            </w:r>
            <w:r>
              <w:rPr>
                <w:rFonts w:asciiTheme="minorHAnsi" w:hAnsiTheme="minorHAnsi" w:cstheme="minorHAnsi"/>
                <w:szCs w:val="24"/>
              </w:rPr>
              <w:t>ether with their shoulder partner.</w:t>
            </w:r>
            <w:r w:rsidR="003760ED">
              <w:rPr>
                <w:rFonts w:asciiTheme="minorHAnsi" w:hAnsiTheme="minorHAnsi" w:cstheme="minorHAnsi"/>
                <w:szCs w:val="24"/>
              </w:rPr>
              <w:t xml:space="preserve"> The students will work together to fill in the circles titled, “100 Years Ago”, “Both”, and “Today”.</w:t>
            </w:r>
          </w:p>
          <w:p w14:paraId="03337AD3" w14:textId="5010AEF0" w:rsidR="005E0A84" w:rsidRDefault="005E0A84" w:rsidP="005E0A84">
            <w:pPr>
              <w:pStyle w:val="ListParagraph"/>
              <w:numPr>
                <w:ilvl w:val="0"/>
                <w:numId w:val="8"/>
              </w:numPr>
              <w:spacing w:after="0" w:line="240" w:lineRule="auto"/>
              <w:rPr>
                <w:rFonts w:asciiTheme="minorHAnsi" w:hAnsiTheme="minorHAnsi" w:cstheme="minorHAnsi"/>
                <w:szCs w:val="24"/>
              </w:rPr>
            </w:pPr>
            <w:r>
              <w:rPr>
                <w:rFonts w:asciiTheme="minorHAnsi" w:hAnsiTheme="minorHAnsi" w:cstheme="minorHAnsi"/>
                <w:szCs w:val="24"/>
              </w:rPr>
              <w:t xml:space="preserve">After all students have reached a stopping point with their graphic organizers, ask the students </w:t>
            </w:r>
            <w:r w:rsidR="00A217E3">
              <w:rPr>
                <w:rFonts w:asciiTheme="minorHAnsi" w:hAnsiTheme="minorHAnsi" w:cstheme="minorHAnsi"/>
                <w:szCs w:val="24"/>
              </w:rPr>
              <w:t>who</w:t>
            </w:r>
            <w:r>
              <w:rPr>
                <w:rFonts w:asciiTheme="minorHAnsi" w:hAnsiTheme="minorHAnsi" w:cstheme="minorHAnsi"/>
                <w:szCs w:val="24"/>
              </w:rPr>
              <w:t xml:space="preserve"> would like to share out an observation from each column. This process will repeat until the class has come to a consensus on what they noticed about playing in the past and how it compares to the present. </w:t>
            </w:r>
          </w:p>
          <w:p w14:paraId="015E1F39" w14:textId="23F8A610" w:rsidR="005E0A84" w:rsidRPr="00BD7654" w:rsidRDefault="005E0A84" w:rsidP="005E0A84">
            <w:pPr>
              <w:spacing w:after="0" w:line="240" w:lineRule="auto"/>
              <w:rPr>
                <w:rFonts w:asciiTheme="minorHAnsi" w:hAnsiTheme="minorHAnsi" w:cstheme="minorHAnsi"/>
                <w:i/>
                <w:iCs/>
                <w:szCs w:val="24"/>
              </w:rPr>
            </w:pPr>
            <w:r>
              <w:rPr>
                <w:rFonts w:asciiTheme="minorHAnsi" w:hAnsiTheme="minorHAnsi" w:cstheme="minorHAnsi"/>
                <w:szCs w:val="24"/>
              </w:rPr>
              <w:t>Finally, as an exit ticket, students will be handed a half sheet of paper with</w:t>
            </w:r>
            <w:r w:rsidR="00BD7654">
              <w:rPr>
                <w:rFonts w:asciiTheme="minorHAnsi" w:hAnsiTheme="minorHAnsi" w:cstheme="minorHAnsi"/>
                <w:szCs w:val="24"/>
              </w:rPr>
              <w:t xml:space="preserve"> two sentence</w:t>
            </w:r>
            <w:r w:rsidR="003760ED">
              <w:rPr>
                <w:rFonts w:asciiTheme="minorHAnsi" w:hAnsiTheme="minorHAnsi" w:cstheme="minorHAnsi"/>
                <w:szCs w:val="24"/>
              </w:rPr>
              <w:t>s</w:t>
            </w:r>
            <w:r w:rsidR="00BD7654">
              <w:rPr>
                <w:rFonts w:asciiTheme="minorHAnsi" w:hAnsiTheme="minorHAnsi" w:cstheme="minorHAnsi"/>
                <w:szCs w:val="24"/>
              </w:rPr>
              <w:t xml:space="preserve"> that read “</w:t>
            </w:r>
            <w:r w:rsidR="00BD7654" w:rsidRPr="00BD7654">
              <w:rPr>
                <w:rFonts w:asciiTheme="minorHAnsi" w:hAnsiTheme="minorHAnsi" w:cstheme="minorHAnsi"/>
                <w:i/>
                <w:iCs/>
                <w:szCs w:val="24"/>
              </w:rPr>
              <w:t xml:space="preserve">When kids played 100 years ago __________________, I know this because _____________________. When kids play today ________________, I know this because _____________. </w:t>
            </w:r>
          </w:p>
          <w:p w14:paraId="3A1479B6" w14:textId="14A05D63" w:rsidR="00BD7654" w:rsidRPr="00BD7654" w:rsidRDefault="00BD7654" w:rsidP="00BD7654">
            <w:pPr>
              <w:pStyle w:val="ListParagraph"/>
              <w:numPr>
                <w:ilvl w:val="0"/>
                <w:numId w:val="9"/>
              </w:numPr>
              <w:spacing w:after="0" w:line="240" w:lineRule="auto"/>
              <w:rPr>
                <w:rFonts w:asciiTheme="minorHAnsi" w:hAnsiTheme="minorHAnsi" w:cstheme="minorHAnsi"/>
                <w:i/>
                <w:iCs/>
                <w:szCs w:val="24"/>
              </w:rPr>
            </w:pPr>
            <w:r>
              <w:rPr>
                <w:rFonts w:asciiTheme="minorHAnsi" w:hAnsiTheme="minorHAnsi" w:cstheme="minorHAnsi"/>
                <w:szCs w:val="24"/>
              </w:rPr>
              <w:t xml:space="preserve">Once each student has the half sheet of paper, I will do a demonstration on the projector. I will write: </w:t>
            </w:r>
            <w:r w:rsidR="003760ED">
              <w:rPr>
                <w:rFonts w:asciiTheme="minorHAnsi" w:hAnsiTheme="minorHAnsi" w:cstheme="minorHAnsi"/>
                <w:szCs w:val="24"/>
              </w:rPr>
              <w:t>“</w:t>
            </w:r>
            <w:r w:rsidRPr="00BD7654">
              <w:rPr>
                <w:rFonts w:asciiTheme="minorHAnsi" w:hAnsiTheme="minorHAnsi" w:cstheme="minorHAnsi"/>
                <w:i/>
                <w:iCs/>
                <w:szCs w:val="24"/>
              </w:rPr>
              <w:t xml:space="preserve">When kids played 100 years ago they </w:t>
            </w:r>
            <w:r>
              <w:rPr>
                <w:rFonts w:asciiTheme="minorHAnsi" w:hAnsiTheme="minorHAnsi" w:cstheme="minorHAnsi"/>
                <w:i/>
                <w:iCs/>
                <w:szCs w:val="24"/>
              </w:rPr>
              <w:t>rode</w:t>
            </w:r>
            <w:r w:rsidRPr="00BD7654">
              <w:rPr>
                <w:rFonts w:asciiTheme="minorHAnsi" w:hAnsiTheme="minorHAnsi" w:cstheme="minorHAnsi"/>
                <w:i/>
                <w:iCs/>
                <w:szCs w:val="24"/>
              </w:rPr>
              <w:t xml:space="preserve"> bikes, I know this because there are two pictures with kids riding bikes. When kids play today they also ride bikes, I know this because I ride my bike when I play.</w:t>
            </w:r>
            <w:r w:rsidR="003760ED">
              <w:rPr>
                <w:rFonts w:asciiTheme="minorHAnsi" w:hAnsiTheme="minorHAnsi" w:cstheme="minorHAnsi"/>
                <w:i/>
                <w:iCs/>
                <w:szCs w:val="24"/>
              </w:rPr>
              <w:t>”</w:t>
            </w:r>
          </w:p>
          <w:p w14:paraId="02FFDC21" w14:textId="37957FC4" w:rsidR="00BD7654" w:rsidRDefault="00BD7654" w:rsidP="00BD7654">
            <w:pPr>
              <w:pStyle w:val="ListParagraph"/>
              <w:numPr>
                <w:ilvl w:val="0"/>
                <w:numId w:val="9"/>
              </w:numPr>
              <w:spacing w:after="0" w:line="240" w:lineRule="auto"/>
              <w:rPr>
                <w:rFonts w:asciiTheme="minorHAnsi" w:hAnsiTheme="minorHAnsi" w:cstheme="minorHAnsi"/>
                <w:szCs w:val="24"/>
              </w:rPr>
            </w:pPr>
            <w:r>
              <w:rPr>
                <w:rFonts w:asciiTheme="minorHAnsi" w:hAnsiTheme="minorHAnsi" w:cstheme="minorHAnsi"/>
                <w:szCs w:val="24"/>
              </w:rPr>
              <w:t xml:space="preserve">This sentence structure could be used to state a similarity or a difference from the past and present. This will be up to the students’ choice. </w:t>
            </w:r>
          </w:p>
          <w:p w14:paraId="2B155642" w14:textId="12A4D882" w:rsidR="00A73FFE" w:rsidRPr="00BD7654" w:rsidRDefault="00BD7654" w:rsidP="00A73FFE">
            <w:pPr>
              <w:pStyle w:val="ListParagraph"/>
              <w:numPr>
                <w:ilvl w:val="0"/>
                <w:numId w:val="9"/>
              </w:numPr>
              <w:spacing w:after="0" w:line="240" w:lineRule="auto"/>
              <w:rPr>
                <w:rFonts w:asciiTheme="minorHAnsi" w:hAnsiTheme="minorHAnsi" w:cstheme="minorHAnsi"/>
                <w:szCs w:val="24"/>
              </w:rPr>
            </w:pPr>
            <w:r>
              <w:rPr>
                <w:rFonts w:asciiTheme="minorHAnsi" w:hAnsiTheme="minorHAnsi" w:cstheme="minorHAnsi"/>
                <w:szCs w:val="24"/>
              </w:rPr>
              <w:t xml:space="preserve">Once all students turn in their exit ticket, collect all the folders and conclude the lesson.  </w:t>
            </w:r>
          </w:p>
        </w:tc>
      </w:tr>
      <w:tr w:rsidR="00A92462" w:rsidRPr="00FC608B" w14:paraId="234AEAE3" w14:textId="77777777" w:rsidTr="00A92462">
        <w:trPr>
          <w:trHeight w:val="665"/>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0FA47F25" w14:textId="77777777" w:rsidR="00A92462" w:rsidRPr="00FC608B" w:rsidRDefault="00A92462" w:rsidP="00A92462">
            <w:pPr>
              <w:spacing w:after="0" w:line="240" w:lineRule="auto"/>
              <w:rPr>
                <w:rFonts w:ascii="Tahoma" w:hAnsi="Tahoma"/>
                <w:b/>
                <w:szCs w:val="24"/>
              </w:rPr>
            </w:pPr>
            <w:r w:rsidRPr="00FC608B">
              <w:rPr>
                <w:b/>
              </w:rPr>
              <w:lastRenderedPageBreak/>
              <w:t>Resources and Materials:</w:t>
            </w:r>
          </w:p>
          <w:p w14:paraId="14A5D8ED" w14:textId="2B11542A" w:rsidR="00045987" w:rsidRPr="00045987" w:rsidRDefault="00045987" w:rsidP="00045987">
            <w:pPr>
              <w:pStyle w:val="ListParagraph"/>
              <w:numPr>
                <w:ilvl w:val="0"/>
                <w:numId w:val="1"/>
              </w:numPr>
              <w:spacing w:after="0" w:line="240" w:lineRule="auto"/>
              <w:rPr>
                <w:sz w:val="24"/>
                <w:szCs w:val="24"/>
              </w:rPr>
            </w:pPr>
            <w:r w:rsidRPr="00045987">
              <w:rPr>
                <w:bCs/>
              </w:rPr>
              <w:t xml:space="preserve">Photo of </w:t>
            </w:r>
            <w:r>
              <w:rPr>
                <w:bCs/>
              </w:rPr>
              <w:t>kids playing #1</w:t>
            </w:r>
            <w:r w:rsidRPr="00045987">
              <w:rPr>
                <w:bCs/>
              </w:rPr>
              <w:t xml:space="preserve"> (</w:t>
            </w:r>
            <w:hyperlink r:id="rId6" w:history="1">
              <w:r w:rsidRPr="00CB6618">
                <w:rPr>
                  <w:rStyle w:val="Hyperlink"/>
                </w:rPr>
                <w:t>https://www.loc.gov/pictures/item/2016885263/</w:t>
              </w:r>
            </w:hyperlink>
            <w:r>
              <w:t>)</w:t>
            </w:r>
          </w:p>
          <w:p w14:paraId="536D1152" w14:textId="7DBA8A87" w:rsidR="00045987" w:rsidRPr="00045987" w:rsidRDefault="00045987" w:rsidP="00045987">
            <w:pPr>
              <w:pStyle w:val="ListParagraph"/>
              <w:numPr>
                <w:ilvl w:val="0"/>
                <w:numId w:val="1"/>
              </w:numPr>
              <w:spacing w:after="0" w:line="240" w:lineRule="auto"/>
              <w:rPr>
                <w:sz w:val="24"/>
                <w:szCs w:val="24"/>
              </w:rPr>
            </w:pPr>
            <w:r>
              <w:t>Photo of kids playing #2 (</w:t>
            </w:r>
            <w:hyperlink r:id="rId7" w:history="1">
              <w:r>
                <w:rPr>
                  <w:rStyle w:val="Hyperlink"/>
                </w:rPr>
                <w:t>https://www.loc.gov/pictures/resource/npcc.00490/</w:t>
              </w:r>
            </w:hyperlink>
            <w:r>
              <w:t>)</w:t>
            </w:r>
          </w:p>
          <w:p w14:paraId="786154B3" w14:textId="51967138" w:rsidR="00045987" w:rsidRPr="002741A8" w:rsidRDefault="002741A8" w:rsidP="002741A8">
            <w:pPr>
              <w:pStyle w:val="ListParagraph"/>
              <w:numPr>
                <w:ilvl w:val="0"/>
                <w:numId w:val="1"/>
              </w:numPr>
              <w:spacing w:after="0" w:line="240" w:lineRule="auto"/>
              <w:rPr>
                <w:sz w:val="24"/>
                <w:szCs w:val="24"/>
              </w:rPr>
            </w:pPr>
            <w:r>
              <w:t>Photo of kids playing #3 (</w:t>
            </w:r>
            <w:hyperlink r:id="rId8" w:history="1">
              <w:r>
                <w:rPr>
                  <w:rStyle w:val="Hyperlink"/>
                </w:rPr>
                <w:t>http://www.loc.gov/pictures/item/98502157/</w:t>
              </w:r>
            </w:hyperlink>
            <w:r>
              <w:t>)</w:t>
            </w:r>
          </w:p>
          <w:p w14:paraId="13824365" w14:textId="76830A41" w:rsidR="002741A8" w:rsidRPr="002741A8" w:rsidRDefault="002741A8" w:rsidP="002741A8">
            <w:pPr>
              <w:pStyle w:val="ListParagraph"/>
              <w:numPr>
                <w:ilvl w:val="0"/>
                <w:numId w:val="1"/>
              </w:numPr>
              <w:spacing w:after="0" w:line="240" w:lineRule="auto"/>
              <w:rPr>
                <w:sz w:val="24"/>
                <w:szCs w:val="24"/>
              </w:rPr>
            </w:pPr>
            <w:r>
              <w:t>Photo of kids playing #4 (</w:t>
            </w:r>
            <w:hyperlink r:id="rId9" w:history="1">
              <w:r>
                <w:rPr>
                  <w:rStyle w:val="Hyperlink"/>
                </w:rPr>
                <w:t>https://www.loc.gov/pictures/item/2016816232/</w:t>
              </w:r>
            </w:hyperlink>
            <w:r>
              <w:t>)</w:t>
            </w:r>
          </w:p>
          <w:p w14:paraId="1C2D4A3D" w14:textId="01F73F34" w:rsidR="002741A8" w:rsidRPr="00210DB3" w:rsidRDefault="002741A8" w:rsidP="002741A8">
            <w:pPr>
              <w:pStyle w:val="ListParagraph"/>
              <w:numPr>
                <w:ilvl w:val="0"/>
                <w:numId w:val="1"/>
              </w:numPr>
              <w:spacing w:after="0" w:line="240" w:lineRule="auto"/>
              <w:rPr>
                <w:sz w:val="24"/>
                <w:szCs w:val="24"/>
              </w:rPr>
            </w:pPr>
            <w:r>
              <w:t>Photo of kids playing #5 (</w:t>
            </w:r>
            <w:hyperlink r:id="rId10" w:history="1">
              <w:r>
                <w:rPr>
                  <w:rStyle w:val="Hyperlink"/>
                </w:rPr>
                <w:t>https://www.loc.gov/pictures/item/2016804598/</w:t>
              </w:r>
            </w:hyperlink>
            <w:r>
              <w:t>)</w:t>
            </w:r>
          </w:p>
          <w:p w14:paraId="05406F75" w14:textId="5325B491" w:rsidR="00210DB3" w:rsidRPr="00210DB3" w:rsidRDefault="00210DB3" w:rsidP="002741A8">
            <w:pPr>
              <w:pStyle w:val="ListParagraph"/>
              <w:numPr>
                <w:ilvl w:val="0"/>
                <w:numId w:val="1"/>
              </w:numPr>
              <w:spacing w:after="0" w:line="240" w:lineRule="auto"/>
              <w:rPr>
                <w:sz w:val="24"/>
                <w:szCs w:val="24"/>
              </w:rPr>
            </w:pPr>
            <w:r>
              <w:t xml:space="preserve">24 copies of Venn diagram graphic organizer </w:t>
            </w:r>
          </w:p>
          <w:p w14:paraId="688D11D7" w14:textId="213127F8" w:rsidR="00210DB3" w:rsidRPr="00210DB3" w:rsidRDefault="00210DB3" w:rsidP="002741A8">
            <w:pPr>
              <w:pStyle w:val="ListParagraph"/>
              <w:numPr>
                <w:ilvl w:val="0"/>
                <w:numId w:val="1"/>
              </w:numPr>
              <w:spacing w:after="0" w:line="240" w:lineRule="auto"/>
              <w:rPr>
                <w:sz w:val="24"/>
                <w:szCs w:val="24"/>
              </w:rPr>
            </w:pPr>
            <w:r>
              <w:t>24 copies of the exit ticket sentence prompts</w:t>
            </w:r>
          </w:p>
          <w:p w14:paraId="75D71F92" w14:textId="2AD2977C" w:rsidR="00210DB3" w:rsidRPr="002741A8" w:rsidRDefault="00210DB3" w:rsidP="002741A8">
            <w:pPr>
              <w:pStyle w:val="ListParagraph"/>
              <w:numPr>
                <w:ilvl w:val="0"/>
                <w:numId w:val="1"/>
              </w:numPr>
              <w:spacing w:after="0" w:line="240" w:lineRule="auto"/>
              <w:rPr>
                <w:sz w:val="24"/>
                <w:szCs w:val="24"/>
              </w:rPr>
            </w:pPr>
            <w:r>
              <w:t xml:space="preserve">24 pencils </w:t>
            </w:r>
          </w:p>
          <w:p w14:paraId="34AE71A7" w14:textId="397FCAD9" w:rsidR="00A92462" w:rsidRPr="00045987" w:rsidRDefault="00A92462" w:rsidP="00045987">
            <w:pPr>
              <w:spacing w:after="0" w:line="240" w:lineRule="auto"/>
              <w:rPr>
                <w:b/>
              </w:rPr>
            </w:pPr>
          </w:p>
        </w:tc>
      </w:tr>
      <w:tr w:rsidR="00A92462" w:rsidRPr="00FC608B" w14:paraId="76E8780A" w14:textId="77777777" w:rsidTr="00A92462">
        <w:trPr>
          <w:trHeight w:val="890"/>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0C21CA6E" w14:textId="77777777" w:rsidR="00A92462" w:rsidRPr="003760ED" w:rsidRDefault="00A92462" w:rsidP="00A92462">
            <w:pPr>
              <w:spacing w:after="0" w:line="240" w:lineRule="auto"/>
              <w:rPr>
                <w:b/>
              </w:rPr>
            </w:pPr>
            <w:r w:rsidRPr="003760ED">
              <w:rPr>
                <w:b/>
              </w:rPr>
              <w:t>Required Accommodations/Modifications:</w:t>
            </w:r>
          </w:p>
          <w:p w14:paraId="075F87C6" w14:textId="1A6A89EE" w:rsidR="00A92462" w:rsidRPr="003760ED" w:rsidRDefault="003760ED" w:rsidP="00F34E12">
            <w:pPr>
              <w:spacing w:after="0" w:line="240" w:lineRule="auto"/>
              <w:ind w:left="720"/>
              <w:rPr>
                <w:b/>
              </w:rPr>
            </w:pPr>
            <w:r>
              <w:rPr>
                <w:b/>
              </w:rPr>
              <w:t>N/A</w:t>
            </w:r>
          </w:p>
        </w:tc>
      </w:tr>
      <w:tr w:rsidR="00A92462" w:rsidRPr="00FC608B" w14:paraId="2E3C22C3" w14:textId="77777777" w:rsidTr="00A92462">
        <w:trPr>
          <w:trHeight w:val="70"/>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2222F0B9" w14:textId="77777777" w:rsidR="00300AED" w:rsidRDefault="00A92462" w:rsidP="00300AED">
            <w:pPr>
              <w:spacing w:after="0" w:line="240" w:lineRule="auto"/>
              <w:rPr>
                <w:b/>
              </w:rPr>
            </w:pPr>
            <w:r w:rsidRPr="003760ED">
              <w:rPr>
                <w:b/>
              </w:rPr>
              <w:t>Additional Modifications for Individual Students:</w:t>
            </w:r>
          </w:p>
          <w:p w14:paraId="3179B137" w14:textId="77777777" w:rsidR="00300AED" w:rsidRPr="0002012E" w:rsidRDefault="00300AED" w:rsidP="003760ED">
            <w:pPr>
              <w:numPr>
                <w:ilvl w:val="0"/>
                <w:numId w:val="12"/>
              </w:numPr>
              <w:spacing w:after="0" w:line="240" w:lineRule="auto"/>
              <w:rPr>
                <w:rFonts w:asciiTheme="minorHAnsi" w:hAnsiTheme="minorHAnsi" w:cstheme="minorHAnsi"/>
                <w:bCs/>
              </w:rPr>
            </w:pPr>
            <w:r w:rsidRPr="008E7C26">
              <w:rPr>
                <w:rFonts w:asciiTheme="minorHAnsi" w:hAnsiTheme="minorHAnsi" w:cstheme="minorHAnsi"/>
                <w:bCs/>
              </w:rPr>
              <w:t>Students who have difficulty following instructions</w:t>
            </w:r>
          </w:p>
          <w:p w14:paraId="3469EAFB" w14:textId="2AFF4BFC" w:rsidR="003760ED" w:rsidRDefault="00300AED" w:rsidP="003760ED">
            <w:pPr>
              <w:spacing w:after="0" w:line="240" w:lineRule="auto"/>
              <w:ind w:left="720"/>
              <w:rPr>
                <w:rFonts w:asciiTheme="minorHAnsi" w:hAnsiTheme="minorHAnsi" w:cstheme="minorHAnsi"/>
                <w:bCs/>
              </w:rPr>
            </w:pPr>
            <w:r w:rsidRPr="0002012E">
              <w:rPr>
                <w:rFonts w:asciiTheme="minorHAnsi" w:hAnsiTheme="minorHAnsi" w:cstheme="minorHAnsi"/>
                <w:bCs/>
              </w:rPr>
              <w:t xml:space="preserve">I will switch partners up if I see that students are off task. I will pair an </w:t>
            </w:r>
            <w:r w:rsidR="008D50A6" w:rsidRPr="0002012E">
              <w:rPr>
                <w:rFonts w:asciiTheme="minorHAnsi" w:hAnsiTheme="minorHAnsi" w:cstheme="minorHAnsi"/>
                <w:bCs/>
              </w:rPr>
              <w:t>on-task</w:t>
            </w:r>
            <w:r w:rsidRPr="0002012E">
              <w:rPr>
                <w:rFonts w:asciiTheme="minorHAnsi" w:hAnsiTheme="minorHAnsi" w:cstheme="minorHAnsi"/>
                <w:bCs/>
              </w:rPr>
              <w:t xml:space="preserve"> student with an </w:t>
            </w:r>
            <w:r w:rsidR="008D50A6" w:rsidRPr="0002012E">
              <w:rPr>
                <w:rFonts w:asciiTheme="minorHAnsi" w:hAnsiTheme="minorHAnsi" w:cstheme="minorHAnsi"/>
                <w:bCs/>
              </w:rPr>
              <w:t>off-task</w:t>
            </w:r>
            <w:r w:rsidRPr="0002012E">
              <w:rPr>
                <w:rFonts w:asciiTheme="minorHAnsi" w:hAnsiTheme="minorHAnsi" w:cstheme="minorHAnsi"/>
                <w:bCs/>
              </w:rPr>
              <w:t xml:space="preserve"> student. I will also be walking around the room and will give reminders of what to do to any students who are off task.</w:t>
            </w:r>
          </w:p>
          <w:p w14:paraId="6534B82C" w14:textId="66605A46" w:rsidR="003760ED" w:rsidRDefault="003760ED" w:rsidP="003760ED">
            <w:pPr>
              <w:pStyle w:val="ListParagraph"/>
              <w:numPr>
                <w:ilvl w:val="0"/>
                <w:numId w:val="12"/>
              </w:numPr>
              <w:spacing w:after="0" w:line="240" w:lineRule="auto"/>
              <w:rPr>
                <w:rFonts w:asciiTheme="minorHAnsi" w:hAnsiTheme="minorHAnsi" w:cstheme="minorHAnsi"/>
                <w:bCs/>
              </w:rPr>
            </w:pPr>
            <w:r>
              <w:rPr>
                <w:rFonts w:asciiTheme="minorHAnsi" w:hAnsiTheme="minorHAnsi" w:cstheme="minorHAnsi"/>
                <w:bCs/>
              </w:rPr>
              <w:t xml:space="preserve">Students who are having trouble analyzing the photographs </w:t>
            </w:r>
          </w:p>
          <w:p w14:paraId="1974297E" w14:textId="6EABDC4F" w:rsidR="003760ED" w:rsidRDefault="003760ED" w:rsidP="003760ED">
            <w:pPr>
              <w:pStyle w:val="ListParagraph"/>
              <w:spacing w:after="0" w:line="240" w:lineRule="auto"/>
              <w:rPr>
                <w:rFonts w:asciiTheme="minorHAnsi" w:hAnsiTheme="minorHAnsi" w:cstheme="minorHAnsi"/>
                <w:bCs/>
              </w:rPr>
            </w:pPr>
            <w:r>
              <w:rPr>
                <w:rFonts w:asciiTheme="minorHAnsi" w:hAnsiTheme="minorHAnsi" w:cstheme="minorHAnsi"/>
                <w:bCs/>
              </w:rPr>
              <w:t xml:space="preserve">During the time where students are filling in their graphic organizer, I will switch up shoulder partners so students who are struggling are put with a student who is exceling. This will promote peer collaboration and will help the struggling student hear some observations and </w:t>
            </w:r>
            <w:r w:rsidR="00DF53D4">
              <w:rPr>
                <w:rFonts w:asciiTheme="minorHAnsi" w:hAnsiTheme="minorHAnsi" w:cstheme="minorHAnsi"/>
                <w:bCs/>
              </w:rPr>
              <w:t>hopefully</w:t>
            </w:r>
            <w:r>
              <w:rPr>
                <w:rFonts w:asciiTheme="minorHAnsi" w:hAnsiTheme="minorHAnsi" w:cstheme="minorHAnsi"/>
                <w:bCs/>
              </w:rPr>
              <w:t xml:space="preserve"> be encouraged to look for other notable observations. </w:t>
            </w:r>
          </w:p>
          <w:p w14:paraId="7D64E44E" w14:textId="77777777" w:rsidR="003760ED" w:rsidRPr="0002012E" w:rsidRDefault="003760ED" w:rsidP="003760ED">
            <w:pPr>
              <w:numPr>
                <w:ilvl w:val="0"/>
                <w:numId w:val="12"/>
              </w:numPr>
              <w:spacing w:after="0" w:line="240" w:lineRule="auto"/>
              <w:rPr>
                <w:rFonts w:asciiTheme="minorHAnsi" w:hAnsiTheme="minorHAnsi" w:cstheme="minorHAnsi"/>
                <w:bCs/>
              </w:rPr>
            </w:pPr>
            <w:r w:rsidRPr="008E7C26">
              <w:rPr>
                <w:rFonts w:asciiTheme="minorHAnsi" w:hAnsiTheme="minorHAnsi" w:cstheme="minorHAnsi"/>
                <w:bCs/>
              </w:rPr>
              <w:t>English Language Learners who have been in the United States less than a year and who have basic vocabulary and can produce sentences with simple syntax</w:t>
            </w:r>
          </w:p>
          <w:p w14:paraId="2520296D" w14:textId="3FECFB46" w:rsidR="004648A4" w:rsidRDefault="004648A4" w:rsidP="004648A4">
            <w:pPr>
              <w:spacing w:after="0" w:line="240" w:lineRule="auto"/>
              <w:ind w:left="720"/>
              <w:rPr>
                <w:rFonts w:asciiTheme="minorHAnsi" w:hAnsiTheme="minorHAnsi" w:cstheme="minorHAnsi"/>
                <w:bCs/>
              </w:rPr>
            </w:pPr>
            <w:r w:rsidRPr="0002012E">
              <w:rPr>
                <w:rFonts w:asciiTheme="minorHAnsi" w:hAnsiTheme="minorHAnsi" w:cstheme="minorHAnsi"/>
                <w:bCs/>
              </w:rPr>
              <w:t xml:space="preserve">During the </w:t>
            </w:r>
            <w:r>
              <w:rPr>
                <w:rFonts w:asciiTheme="minorHAnsi" w:hAnsiTheme="minorHAnsi" w:cstheme="minorHAnsi"/>
                <w:bCs/>
              </w:rPr>
              <w:t>observation time</w:t>
            </w:r>
            <w:r w:rsidRPr="0002012E">
              <w:rPr>
                <w:rFonts w:asciiTheme="minorHAnsi" w:hAnsiTheme="minorHAnsi" w:cstheme="minorHAnsi"/>
                <w:bCs/>
              </w:rPr>
              <w:t>, I will stop and explicitly point out how the pictures reflect</w:t>
            </w:r>
            <w:r>
              <w:rPr>
                <w:rFonts w:asciiTheme="minorHAnsi" w:hAnsiTheme="minorHAnsi" w:cstheme="minorHAnsi"/>
                <w:bCs/>
              </w:rPr>
              <w:t xml:space="preserve"> what I am saying</w:t>
            </w:r>
            <w:r w:rsidRPr="0002012E">
              <w:rPr>
                <w:rFonts w:asciiTheme="minorHAnsi" w:hAnsiTheme="minorHAnsi" w:cstheme="minorHAnsi"/>
                <w:bCs/>
              </w:rPr>
              <w:t>.</w:t>
            </w:r>
            <w:r>
              <w:rPr>
                <w:rFonts w:asciiTheme="minorHAnsi" w:hAnsiTheme="minorHAnsi" w:cstheme="minorHAnsi"/>
                <w:bCs/>
              </w:rPr>
              <w:t xml:space="preserve"> For example, I could say, “I noticed that a lot of you mentioned the bicycle” (while I am saying “bicycle” I will explicitly point at it on the picture). I will encourage all students who are working at tables with ELL students to point at the pictures as they are discussing the features of the pictures to help them become familiar with the vocabulary. During the activity/exit slip time, I will circulate to all the ELL students to ensure that they have the vocabulary that they need to complete their work. </w:t>
            </w:r>
            <w:r w:rsidRPr="0002012E">
              <w:rPr>
                <w:rFonts w:asciiTheme="minorHAnsi" w:hAnsiTheme="minorHAnsi" w:cstheme="minorHAnsi"/>
                <w:bCs/>
              </w:rPr>
              <w:t>These students will have background experiences</w:t>
            </w:r>
            <w:r>
              <w:rPr>
                <w:rFonts w:asciiTheme="minorHAnsi" w:hAnsiTheme="minorHAnsi" w:cstheme="minorHAnsi"/>
                <w:bCs/>
              </w:rPr>
              <w:t xml:space="preserve"> with playing</w:t>
            </w:r>
            <w:r w:rsidRPr="0002012E">
              <w:rPr>
                <w:rFonts w:asciiTheme="minorHAnsi" w:hAnsiTheme="minorHAnsi" w:cstheme="minorHAnsi"/>
                <w:bCs/>
              </w:rPr>
              <w:t>, and</w:t>
            </w:r>
            <w:r>
              <w:rPr>
                <w:rFonts w:asciiTheme="minorHAnsi" w:hAnsiTheme="minorHAnsi" w:cstheme="minorHAnsi"/>
                <w:bCs/>
              </w:rPr>
              <w:t xml:space="preserve"> a</w:t>
            </w:r>
            <w:r w:rsidRPr="0002012E">
              <w:rPr>
                <w:rFonts w:asciiTheme="minorHAnsi" w:hAnsiTheme="minorHAnsi" w:cstheme="minorHAnsi"/>
                <w:bCs/>
              </w:rPr>
              <w:t xml:space="preserve"> culture </w:t>
            </w:r>
            <w:r>
              <w:rPr>
                <w:rFonts w:asciiTheme="minorHAnsi" w:hAnsiTheme="minorHAnsi" w:cstheme="minorHAnsi"/>
                <w:bCs/>
              </w:rPr>
              <w:t xml:space="preserve">of play </w:t>
            </w:r>
            <w:r w:rsidRPr="0002012E">
              <w:rPr>
                <w:rFonts w:asciiTheme="minorHAnsi" w:hAnsiTheme="minorHAnsi" w:cstheme="minorHAnsi"/>
                <w:bCs/>
              </w:rPr>
              <w:t xml:space="preserve">that is different from students who were born in the United States, which will make for a very intriguing </w:t>
            </w:r>
            <w:r>
              <w:rPr>
                <w:rFonts w:asciiTheme="minorHAnsi" w:hAnsiTheme="minorHAnsi" w:cstheme="minorHAnsi"/>
                <w:bCs/>
              </w:rPr>
              <w:t xml:space="preserve">compare/contrast </w:t>
            </w:r>
            <w:r w:rsidRPr="0002012E">
              <w:rPr>
                <w:rFonts w:asciiTheme="minorHAnsi" w:hAnsiTheme="minorHAnsi" w:cstheme="minorHAnsi"/>
                <w:bCs/>
              </w:rPr>
              <w:t>activity.</w:t>
            </w:r>
          </w:p>
          <w:p w14:paraId="01707650" w14:textId="444F0049" w:rsidR="004648A4" w:rsidRDefault="004648A4" w:rsidP="004648A4">
            <w:pPr>
              <w:pStyle w:val="ListParagraph"/>
              <w:numPr>
                <w:ilvl w:val="0"/>
                <w:numId w:val="12"/>
              </w:numPr>
              <w:spacing w:after="0" w:line="240" w:lineRule="auto"/>
              <w:rPr>
                <w:rFonts w:asciiTheme="minorHAnsi" w:hAnsiTheme="minorHAnsi" w:cstheme="minorHAnsi"/>
                <w:bCs/>
              </w:rPr>
            </w:pPr>
            <w:r>
              <w:rPr>
                <w:rFonts w:asciiTheme="minorHAnsi" w:hAnsiTheme="minorHAnsi" w:cstheme="minorHAnsi"/>
                <w:bCs/>
              </w:rPr>
              <w:t>For students who finish early/need an extra challenge</w:t>
            </w:r>
          </w:p>
          <w:p w14:paraId="25CADB38" w14:textId="274FD1DE" w:rsidR="004648A4" w:rsidRPr="004648A4" w:rsidRDefault="004648A4" w:rsidP="004648A4">
            <w:pPr>
              <w:pStyle w:val="ListParagraph"/>
              <w:spacing w:after="0" w:line="240" w:lineRule="auto"/>
              <w:rPr>
                <w:rFonts w:asciiTheme="minorHAnsi" w:hAnsiTheme="minorHAnsi" w:cstheme="minorHAnsi"/>
                <w:bCs/>
              </w:rPr>
            </w:pPr>
            <w:r>
              <w:rPr>
                <w:rFonts w:asciiTheme="minorHAnsi" w:hAnsiTheme="minorHAnsi" w:cstheme="minorHAnsi"/>
                <w:bCs/>
              </w:rPr>
              <w:t xml:space="preserve">These students will be asked to write a narrative from the perspective of one of the children in the photos. They will create a scenario for what has happened right before the photo was taken.  </w:t>
            </w:r>
          </w:p>
          <w:p w14:paraId="27D19489" w14:textId="610FC0F2" w:rsidR="003760ED" w:rsidRPr="003760ED" w:rsidRDefault="003760ED" w:rsidP="003760ED">
            <w:pPr>
              <w:spacing w:after="0" w:line="240" w:lineRule="auto"/>
              <w:ind w:left="720"/>
              <w:rPr>
                <w:rFonts w:asciiTheme="minorHAnsi" w:hAnsiTheme="minorHAnsi" w:cstheme="minorHAnsi"/>
                <w:bCs/>
              </w:rPr>
            </w:pPr>
          </w:p>
        </w:tc>
      </w:tr>
      <w:tr w:rsidR="00A92462" w:rsidRPr="00FC608B" w14:paraId="0CFBEFF2" w14:textId="77777777" w:rsidTr="00A92462">
        <w:trPr>
          <w:trHeight w:val="800"/>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540E6842" w14:textId="77777777" w:rsidR="00A92462" w:rsidRPr="00FC608B" w:rsidRDefault="00A92462" w:rsidP="00A92462">
            <w:pPr>
              <w:spacing w:after="0" w:line="240" w:lineRule="auto"/>
              <w:rPr>
                <w:b/>
              </w:rPr>
            </w:pPr>
            <w:r w:rsidRPr="00FC608B">
              <w:rPr>
                <w:b/>
              </w:rPr>
              <w:lastRenderedPageBreak/>
              <w:t>Extending the Lesson</w:t>
            </w:r>
          </w:p>
          <w:p w14:paraId="47C28883" w14:textId="5BD2C348" w:rsidR="00A92462" w:rsidRPr="00D025AC" w:rsidRDefault="00300AED" w:rsidP="00300AED">
            <w:pPr>
              <w:spacing w:after="0" w:line="240" w:lineRule="auto"/>
              <w:rPr>
                <w:iCs/>
              </w:rPr>
            </w:pPr>
            <w:r>
              <w:rPr>
                <w:iCs/>
              </w:rPr>
              <w:t xml:space="preserve">For a follow up lesson, students could prepare an interview for a relative of theirs, ideally their parents. With the help of the teacher, the students could have a few interview questions prepared that aim to find out what playing was like when they were kids. This would then show students how play has evolved from 100 years ago, potentially 50-30 years ago, to today. </w:t>
            </w:r>
            <w:r w:rsidR="00D025AC">
              <w:rPr>
                <w:iCs/>
              </w:rPr>
              <w:t xml:space="preserve">Students could then record their ideas on a chart with three columns, </w:t>
            </w:r>
            <w:r w:rsidR="00D025AC">
              <w:rPr>
                <w:i/>
              </w:rPr>
              <w:t xml:space="preserve">100 years ago, 50 years ago (or whatever their relative shares here), Today. </w:t>
            </w:r>
            <w:r w:rsidR="00D025AC">
              <w:rPr>
                <w:iCs/>
              </w:rPr>
              <w:t xml:space="preserve">Finally, students could share their findings with the </w:t>
            </w:r>
            <w:r w:rsidR="008D50A6">
              <w:rPr>
                <w:iCs/>
              </w:rPr>
              <w:t>class,</w:t>
            </w:r>
            <w:r w:rsidR="00D025AC">
              <w:rPr>
                <w:iCs/>
              </w:rPr>
              <w:t xml:space="preserve"> so everyone has a deeper understanding of how playing was similar/different in the past, and how it has evolved over time. </w:t>
            </w:r>
          </w:p>
        </w:tc>
      </w:tr>
    </w:tbl>
    <w:p w14:paraId="3830CF09" w14:textId="77777777" w:rsidR="0061630C" w:rsidRPr="0061630C" w:rsidRDefault="0061630C" w:rsidP="0061630C">
      <w:pPr>
        <w:spacing w:after="0"/>
        <w:rPr>
          <w:vanish/>
        </w:rPr>
      </w:pPr>
    </w:p>
    <w:p w14:paraId="438367FB" w14:textId="77777777" w:rsidR="00F37D62" w:rsidRDefault="00F37D62" w:rsidP="00F37D62">
      <w:pPr>
        <w:pStyle w:val="NoSpacing"/>
      </w:pPr>
    </w:p>
    <w:p w14:paraId="2338EE9D" w14:textId="77777777" w:rsidR="00AB6AC4" w:rsidRPr="00A92462" w:rsidRDefault="00F37D62" w:rsidP="00F37D62">
      <w:pPr>
        <w:pStyle w:val="NoSpacing"/>
        <w:rPr>
          <w:sz w:val="18"/>
          <w:szCs w:val="18"/>
        </w:rPr>
      </w:pPr>
      <w:r w:rsidRPr="00A92462">
        <w:rPr>
          <w:sz w:val="18"/>
          <w:szCs w:val="18"/>
        </w:rPr>
        <w:t xml:space="preserve">Adapted from </w:t>
      </w:r>
      <w:r w:rsidRPr="00A92462">
        <w:rPr>
          <w:i/>
          <w:sz w:val="18"/>
          <w:szCs w:val="18"/>
        </w:rPr>
        <w:t>Understanding by Design</w:t>
      </w:r>
      <w:r w:rsidRPr="00A92462">
        <w:rPr>
          <w:sz w:val="18"/>
          <w:szCs w:val="18"/>
        </w:rPr>
        <w:t>, Expanded 2</w:t>
      </w:r>
      <w:r w:rsidRPr="00A92462">
        <w:rPr>
          <w:sz w:val="18"/>
          <w:szCs w:val="18"/>
          <w:vertAlign w:val="superscript"/>
        </w:rPr>
        <w:t>nd</w:t>
      </w:r>
      <w:r w:rsidRPr="00A92462">
        <w:rPr>
          <w:sz w:val="18"/>
          <w:szCs w:val="18"/>
        </w:rPr>
        <w:t xml:space="preserve"> Edition (2005) by Grant Wiggins and Jay McTighe, Association for Supervision and Curriculum Development.</w:t>
      </w:r>
    </w:p>
    <w:sectPr w:rsidR="00AB6AC4" w:rsidRPr="00A92462" w:rsidSect="00A92462">
      <w:pgSz w:w="12240" w:h="15840"/>
      <w:pgMar w:top="432" w:right="432"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00A"/>
    <w:multiLevelType w:val="multilevel"/>
    <w:tmpl w:val="089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0D59"/>
    <w:multiLevelType w:val="hybridMultilevel"/>
    <w:tmpl w:val="5E10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1353"/>
    <w:multiLevelType w:val="hybridMultilevel"/>
    <w:tmpl w:val="A0E8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C712C"/>
    <w:multiLevelType w:val="hybridMultilevel"/>
    <w:tmpl w:val="ED6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53FE"/>
    <w:multiLevelType w:val="hybridMultilevel"/>
    <w:tmpl w:val="693C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55F88"/>
    <w:multiLevelType w:val="hybridMultilevel"/>
    <w:tmpl w:val="29B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A03D9"/>
    <w:multiLevelType w:val="hybridMultilevel"/>
    <w:tmpl w:val="A4E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B1664"/>
    <w:multiLevelType w:val="hybridMultilevel"/>
    <w:tmpl w:val="5EB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949CA"/>
    <w:multiLevelType w:val="hybridMultilevel"/>
    <w:tmpl w:val="3034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53739"/>
    <w:multiLevelType w:val="hybridMultilevel"/>
    <w:tmpl w:val="A74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E57EE"/>
    <w:multiLevelType w:val="hybridMultilevel"/>
    <w:tmpl w:val="230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2"/>
  </w:num>
  <w:num w:numId="6">
    <w:abstractNumId w:val="11"/>
  </w:num>
  <w:num w:numId="7">
    <w:abstractNumId w:val="5"/>
  </w:num>
  <w:num w:numId="8">
    <w:abstractNumId w:val="7"/>
  </w:num>
  <w:num w:numId="9">
    <w:abstractNumId w:val="3"/>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8B"/>
    <w:rsid w:val="00045987"/>
    <w:rsid w:val="00051D9B"/>
    <w:rsid w:val="00147068"/>
    <w:rsid w:val="001F2EE6"/>
    <w:rsid w:val="00210DB3"/>
    <w:rsid w:val="002741A8"/>
    <w:rsid w:val="002E4AA7"/>
    <w:rsid w:val="002F64F0"/>
    <w:rsid w:val="00300AED"/>
    <w:rsid w:val="003760ED"/>
    <w:rsid w:val="00383A1E"/>
    <w:rsid w:val="004563B4"/>
    <w:rsid w:val="004648A4"/>
    <w:rsid w:val="004D3156"/>
    <w:rsid w:val="005257E8"/>
    <w:rsid w:val="005E0A84"/>
    <w:rsid w:val="0061630C"/>
    <w:rsid w:val="0068044D"/>
    <w:rsid w:val="00687B1A"/>
    <w:rsid w:val="007C77A7"/>
    <w:rsid w:val="008D50A6"/>
    <w:rsid w:val="00A217E3"/>
    <w:rsid w:val="00A73FFE"/>
    <w:rsid w:val="00A92462"/>
    <w:rsid w:val="00AA46C4"/>
    <w:rsid w:val="00AB6AC4"/>
    <w:rsid w:val="00AF3764"/>
    <w:rsid w:val="00BD7654"/>
    <w:rsid w:val="00CE0EE3"/>
    <w:rsid w:val="00D025AC"/>
    <w:rsid w:val="00D030CA"/>
    <w:rsid w:val="00DC3167"/>
    <w:rsid w:val="00DF53D4"/>
    <w:rsid w:val="00F34E12"/>
    <w:rsid w:val="00F37D62"/>
    <w:rsid w:val="00F97D17"/>
    <w:rsid w:val="00FC608B"/>
    <w:rsid w:val="00FD6FA5"/>
    <w:rsid w:val="00FE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F7C8"/>
  <w15:chartTrackingRefBased/>
  <w15:docId w15:val="{CB978EC3-2FE0-4D8B-933A-263A8C13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8B"/>
    <w:pPr>
      <w:ind w:left="720"/>
      <w:contextualSpacing/>
    </w:pPr>
  </w:style>
  <w:style w:type="table" w:styleId="TableGrid">
    <w:name w:val="Table Grid"/>
    <w:basedOn w:val="TableNormal"/>
    <w:rsid w:val="00FC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7D62"/>
    <w:rPr>
      <w:sz w:val="22"/>
      <w:szCs w:val="22"/>
    </w:rPr>
  </w:style>
  <w:style w:type="paragraph" w:styleId="BalloonText">
    <w:name w:val="Balloon Text"/>
    <w:basedOn w:val="Normal"/>
    <w:link w:val="BalloonTextChar"/>
    <w:uiPriority w:val="99"/>
    <w:semiHidden/>
    <w:unhideWhenUsed/>
    <w:rsid w:val="00A924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2462"/>
    <w:rPr>
      <w:rFonts w:ascii="Segoe UI" w:hAnsi="Segoe UI" w:cs="Segoe UI"/>
      <w:sz w:val="18"/>
      <w:szCs w:val="18"/>
    </w:rPr>
  </w:style>
  <w:style w:type="character" w:styleId="Hyperlink">
    <w:name w:val="Hyperlink"/>
    <w:basedOn w:val="DefaultParagraphFont"/>
    <w:uiPriority w:val="99"/>
    <w:unhideWhenUsed/>
    <w:rsid w:val="00045987"/>
    <w:rPr>
      <w:color w:val="0000FF"/>
      <w:u w:val="single"/>
    </w:rPr>
  </w:style>
  <w:style w:type="character" w:styleId="UnresolvedMention">
    <w:name w:val="Unresolved Mention"/>
    <w:basedOn w:val="DefaultParagraphFont"/>
    <w:uiPriority w:val="99"/>
    <w:semiHidden/>
    <w:unhideWhenUsed/>
    <w:rsid w:val="00045987"/>
    <w:rPr>
      <w:color w:val="605E5C"/>
      <w:shd w:val="clear" w:color="auto" w:fill="E1DFDD"/>
    </w:rPr>
  </w:style>
  <w:style w:type="character" w:styleId="CommentReference">
    <w:name w:val="annotation reference"/>
    <w:basedOn w:val="DefaultParagraphFont"/>
    <w:uiPriority w:val="99"/>
    <w:semiHidden/>
    <w:unhideWhenUsed/>
    <w:rsid w:val="00AA46C4"/>
    <w:rPr>
      <w:sz w:val="16"/>
      <w:szCs w:val="16"/>
    </w:rPr>
  </w:style>
  <w:style w:type="paragraph" w:styleId="CommentText">
    <w:name w:val="annotation text"/>
    <w:basedOn w:val="Normal"/>
    <w:link w:val="CommentTextChar"/>
    <w:uiPriority w:val="99"/>
    <w:semiHidden/>
    <w:unhideWhenUsed/>
    <w:rsid w:val="00AA46C4"/>
    <w:pPr>
      <w:spacing w:line="240" w:lineRule="auto"/>
    </w:pPr>
    <w:rPr>
      <w:sz w:val="20"/>
      <w:szCs w:val="20"/>
    </w:rPr>
  </w:style>
  <w:style w:type="character" w:customStyle="1" w:styleId="CommentTextChar">
    <w:name w:val="Comment Text Char"/>
    <w:basedOn w:val="DefaultParagraphFont"/>
    <w:link w:val="CommentText"/>
    <w:uiPriority w:val="99"/>
    <w:semiHidden/>
    <w:rsid w:val="00AA46C4"/>
  </w:style>
  <w:style w:type="paragraph" w:styleId="CommentSubject">
    <w:name w:val="annotation subject"/>
    <w:basedOn w:val="CommentText"/>
    <w:next w:val="CommentText"/>
    <w:link w:val="CommentSubjectChar"/>
    <w:uiPriority w:val="99"/>
    <w:semiHidden/>
    <w:unhideWhenUsed/>
    <w:rsid w:val="00AA46C4"/>
    <w:rPr>
      <w:b/>
      <w:bCs/>
    </w:rPr>
  </w:style>
  <w:style w:type="character" w:customStyle="1" w:styleId="CommentSubjectChar">
    <w:name w:val="Comment Subject Char"/>
    <w:basedOn w:val="CommentTextChar"/>
    <w:link w:val="CommentSubject"/>
    <w:uiPriority w:val="99"/>
    <w:semiHidden/>
    <w:rsid w:val="00AA4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5575">
      <w:bodyDiv w:val="1"/>
      <w:marLeft w:val="0"/>
      <w:marRight w:val="0"/>
      <w:marTop w:val="0"/>
      <w:marBottom w:val="0"/>
      <w:divBdr>
        <w:top w:val="none" w:sz="0" w:space="0" w:color="auto"/>
        <w:left w:val="none" w:sz="0" w:space="0" w:color="auto"/>
        <w:bottom w:val="none" w:sz="0" w:space="0" w:color="auto"/>
        <w:right w:val="none" w:sz="0" w:space="0" w:color="auto"/>
      </w:divBdr>
      <w:divsChild>
        <w:div w:id="1993100490">
          <w:marLeft w:val="0"/>
          <w:marRight w:val="0"/>
          <w:marTop w:val="0"/>
          <w:marBottom w:val="0"/>
          <w:divBdr>
            <w:top w:val="none" w:sz="0" w:space="0" w:color="auto"/>
            <w:left w:val="none" w:sz="0" w:space="0" w:color="auto"/>
            <w:bottom w:val="none" w:sz="0" w:space="0" w:color="auto"/>
            <w:right w:val="none" w:sz="0" w:space="0" w:color="auto"/>
          </w:divBdr>
          <w:divsChild>
            <w:div w:id="611281056">
              <w:marLeft w:val="0"/>
              <w:marRight w:val="0"/>
              <w:marTop w:val="0"/>
              <w:marBottom w:val="0"/>
              <w:divBdr>
                <w:top w:val="none" w:sz="0" w:space="0" w:color="auto"/>
                <w:left w:val="none" w:sz="0" w:space="0" w:color="auto"/>
                <w:bottom w:val="none" w:sz="0" w:space="0" w:color="auto"/>
                <w:right w:val="none" w:sz="0" w:space="0" w:color="auto"/>
              </w:divBdr>
              <w:divsChild>
                <w:div w:id="1988900685">
                  <w:marLeft w:val="0"/>
                  <w:marRight w:val="0"/>
                  <w:marTop w:val="0"/>
                  <w:marBottom w:val="0"/>
                  <w:divBdr>
                    <w:top w:val="none" w:sz="0" w:space="0" w:color="auto"/>
                    <w:left w:val="none" w:sz="0" w:space="0" w:color="auto"/>
                    <w:bottom w:val="none" w:sz="0" w:space="0" w:color="auto"/>
                    <w:right w:val="none" w:sz="0" w:space="0" w:color="auto"/>
                  </w:divBdr>
                  <w:divsChild>
                    <w:div w:id="174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7687">
      <w:bodyDiv w:val="1"/>
      <w:marLeft w:val="0"/>
      <w:marRight w:val="0"/>
      <w:marTop w:val="0"/>
      <w:marBottom w:val="0"/>
      <w:divBdr>
        <w:top w:val="none" w:sz="0" w:space="0" w:color="auto"/>
        <w:left w:val="none" w:sz="0" w:space="0" w:color="auto"/>
        <w:bottom w:val="none" w:sz="0" w:space="0" w:color="auto"/>
        <w:right w:val="none" w:sz="0" w:space="0" w:color="auto"/>
      </w:divBdr>
    </w:div>
    <w:div w:id="239482212">
      <w:bodyDiv w:val="1"/>
      <w:marLeft w:val="0"/>
      <w:marRight w:val="0"/>
      <w:marTop w:val="0"/>
      <w:marBottom w:val="0"/>
      <w:divBdr>
        <w:top w:val="none" w:sz="0" w:space="0" w:color="auto"/>
        <w:left w:val="none" w:sz="0" w:space="0" w:color="auto"/>
        <w:bottom w:val="none" w:sz="0" w:space="0" w:color="auto"/>
        <w:right w:val="none" w:sz="0" w:space="0" w:color="auto"/>
      </w:divBdr>
    </w:div>
    <w:div w:id="546373800">
      <w:bodyDiv w:val="1"/>
      <w:marLeft w:val="0"/>
      <w:marRight w:val="0"/>
      <w:marTop w:val="0"/>
      <w:marBottom w:val="0"/>
      <w:divBdr>
        <w:top w:val="none" w:sz="0" w:space="0" w:color="auto"/>
        <w:left w:val="none" w:sz="0" w:space="0" w:color="auto"/>
        <w:bottom w:val="none" w:sz="0" w:space="0" w:color="auto"/>
        <w:right w:val="none" w:sz="0" w:space="0" w:color="auto"/>
      </w:divBdr>
    </w:div>
    <w:div w:id="740252097">
      <w:bodyDiv w:val="1"/>
      <w:marLeft w:val="0"/>
      <w:marRight w:val="0"/>
      <w:marTop w:val="0"/>
      <w:marBottom w:val="0"/>
      <w:divBdr>
        <w:top w:val="none" w:sz="0" w:space="0" w:color="auto"/>
        <w:left w:val="none" w:sz="0" w:space="0" w:color="auto"/>
        <w:bottom w:val="none" w:sz="0" w:space="0" w:color="auto"/>
        <w:right w:val="none" w:sz="0" w:space="0" w:color="auto"/>
      </w:divBdr>
    </w:div>
    <w:div w:id="1250000380">
      <w:bodyDiv w:val="1"/>
      <w:marLeft w:val="0"/>
      <w:marRight w:val="0"/>
      <w:marTop w:val="0"/>
      <w:marBottom w:val="0"/>
      <w:divBdr>
        <w:top w:val="none" w:sz="0" w:space="0" w:color="auto"/>
        <w:left w:val="none" w:sz="0" w:space="0" w:color="auto"/>
        <w:bottom w:val="none" w:sz="0" w:space="0" w:color="auto"/>
        <w:right w:val="none" w:sz="0" w:space="0" w:color="auto"/>
      </w:divBdr>
      <w:divsChild>
        <w:div w:id="1160198613">
          <w:marLeft w:val="0"/>
          <w:marRight w:val="0"/>
          <w:marTop w:val="0"/>
          <w:marBottom w:val="0"/>
          <w:divBdr>
            <w:top w:val="none" w:sz="0" w:space="0" w:color="auto"/>
            <w:left w:val="none" w:sz="0" w:space="0" w:color="auto"/>
            <w:bottom w:val="none" w:sz="0" w:space="0" w:color="auto"/>
            <w:right w:val="none" w:sz="0" w:space="0" w:color="auto"/>
          </w:divBdr>
          <w:divsChild>
            <w:div w:id="902984750">
              <w:marLeft w:val="0"/>
              <w:marRight w:val="0"/>
              <w:marTop w:val="0"/>
              <w:marBottom w:val="0"/>
              <w:divBdr>
                <w:top w:val="none" w:sz="0" w:space="0" w:color="auto"/>
                <w:left w:val="none" w:sz="0" w:space="0" w:color="auto"/>
                <w:bottom w:val="none" w:sz="0" w:space="0" w:color="auto"/>
                <w:right w:val="none" w:sz="0" w:space="0" w:color="auto"/>
              </w:divBdr>
              <w:divsChild>
                <w:div w:id="1605384911">
                  <w:marLeft w:val="0"/>
                  <w:marRight w:val="0"/>
                  <w:marTop w:val="0"/>
                  <w:marBottom w:val="0"/>
                  <w:divBdr>
                    <w:top w:val="none" w:sz="0" w:space="0" w:color="auto"/>
                    <w:left w:val="none" w:sz="0" w:space="0" w:color="auto"/>
                    <w:bottom w:val="none" w:sz="0" w:space="0" w:color="auto"/>
                    <w:right w:val="none" w:sz="0" w:space="0" w:color="auto"/>
                  </w:divBdr>
                  <w:divsChild>
                    <w:div w:id="6730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8762">
      <w:bodyDiv w:val="1"/>
      <w:marLeft w:val="0"/>
      <w:marRight w:val="0"/>
      <w:marTop w:val="0"/>
      <w:marBottom w:val="0"/>
      <w:divBdr>
        <w:top w:val="none" w:sz="0" w:space="0" w:color="auto"/>
        <w:left w:val="none" w:sz="0" w:space="0" w:color="auto"/>
        <w:bottom w:val="none" w:sz="0" w:space="0" w:color="auto"/>
        <w:right w:val="none" w:sz="0" w:space="0" w:color="auto"/>
      </w:divBdr>
    </w:div>
    <w:div w:id="13810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pictures/item/98502157/" TargetMode="External"/><Relationship Id="rId3" Type="http://schemas.openxmlformats.org/officeDocument/2006/relationships/settings" Target="settings.xml"/><Relationship Id="rId7" Type="http://schemas.openxmlformats.org/officeDocument/2006/relationships/hyperlink" Target="https://www.loc.gov/pictures/resource/npcc.004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pictures/item/201688526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oc.gov/pictures/item/2016804598/" TargetMode="External"/><Relationship Id="rId4" Type="http://schemas.openxmlformats.org/officeDocument/2006/relationships/webSettings" Target="webSettings.xml"/><Relationship Id="rId9" Type="http://schemas.openxmlformats.org/officeDocument/2006/relationships/hyperlink" Target="https://www.loc.gov/pictures/item/201681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Cramer</dc:creator>
  <cp:keywords/>
  <cp:lastModifiedBy>Madison Stanley</cp:lastModifiedBy>
  <cp:revision>41</cp:revision>
  <cp:lastPrinted>2017-08-11T17:30:00Z</cp:lastPrinted>
  <dcterms:created xsi:type="dcterms:W3CDTF">2019-10-18T22:01:00Z</dcterms:created>
  <dcterms:modified xsi:type="dcterms:W3CDTF">2020-02-01T20:33:00Z</dcterms:modified>
</cp:coreProperties>
</file>